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4A3A" w14:textId="77777777" w:rsidR="009D22D1" w:rsidRPr="009D22D1" w:rsidRDefault="009D22D1" w:rsidP="009D22D1">
      <w:pPr>
        <w:pStyle w:val="Encabezado"/>
        <w:tabs>
          <w:tab w:val="clear" w:pos="4419"/>
          <w:tab w:val="center" w:pos="7973"/>
        </w:tabs>
        <w:jc w:val="center"/>
        <w:rPr>
          <w:b/>
        </w:rPr>
      </w:pPr>
      <w:r w:rsidRPr="009D22D1">
        <w:rPr>
          <w:b/>
        </w:rPr>
        <w:t>Proyecto de Acuerdo mediante el cual se establece la</w:t>
      </w:r>
    </w:p>
    <w:p w14:paraId="35199080" w14:textId="77777777" w:rsidR="009D22D1" w:rsidRPr="009D22D1" w:rsidRDefault="009D22D1" w:rsidP="009D22D1">
      <w:pPr>
        <w:pStyle w:val="Encabezado"/>
        <w:tabs>
          <w:tab w:val="clear" w:pos="4419"/>
          <w:tab w:val="center" w:pos="7973"/>
        </w:tabs>
        <w:jc w:val="center"/>
        <w:rPr>
          <w:b/>
        </w:rPr>
      </w:pPr>
      <w:r w:rsidRPr="009D22D1">
        <w:rPr>
          <w:b/>
        </w:rPr>
        <w:t>Tabla de Aplicabilidad de la Alcaldía Álvaro Obregón</w:t>
      </w:r>
    </w:p>
    <w:p w14:paraId="30C95AE3" w14:textId="77777777" w:rsidR="009D22D1" w:rsidRDefault="009D22D1"/>
    <w:p w14:paraId="37B08EE2" w14:textId="53E98C5B" w:rsidR="005419F8" w:rsidRDefault="009D22D1" w:rsidP="009D22D1">
      <w:pPr>
        <w:jc w:val="both"/>
      </w:pPr>
      <w:r>
        <w:t xml:space="preserve">Con fundamento en </w:t>
      </w:r>
      <w:r w:rsidRPr="009D22D1">
        <w:t>Con fundamento en los artículos 90,92, 93, 113-122, 124, 143, 145, 146, 147 y 172 de la Ley de Transparencia, Acceso a la Información Pública y Rendición de Cuentas de la Ciudad de México,</w:t>
      </w:r>
      <w:r w:rsidR="009B0B10">
        <w:t xml:space="preserve"> y </w:t>
      </w:r>
      <w:r w:rsidRPr="009D22D1">
        <w:t>en los numerales Tercero, Quinto, Sexto, Séptimo, Noveno, Décimo, Décimo Noveno, Vigésimo y Vigésimo Primero de los Lineamientos Técnicos para publicar, homologar y estandarizar la información de las obligaciones establecidas en el Título Quinto de la Ley de Transparencia, Acceso a la Información Pública y Rendición de Cuentas de la Ciudad de México</w:t>
      </w:r>
      <w:r>
        <w:t xml:space="preserve"> y sus Anexos</w:t>
      </w:r>
      <w:r w:rsidRPr="009D22D1">
        <w:t>; adjunto al presente, envío para su análisis y observaciones, el Proyecto de Acuerdo de Tabla de Aplicabilidad de la Alcaldía Álvaro Obregón.</w:t>
      </w:r>
    </w:p>
    <w:p w14:paraId="0B663478" w14:textId="7C06A937" w:rsidR="009D22D1" w:rsidRDefault="009D22D1" w:rsidP="009D22D1">
      <w:pPr>
        <w:jc w:val="both"/>
      </w:pPr>
    </w:p>
    <w:p w14:paraId="26968D15" w14:textId="78AF19E5" w:rsidR="004E21E1" w:rsidRDefault="004E21E1" w:rsidP="009D22D1">
      <w:pPr>
        <w:jc w:val="both"/>
      </w:pPr>
    </w:p>
    <w:p w14:paraId="70815A07" w14:textId="77777777" w:rsidR="004E21E1" w:rsidRDefault="004E21E1" w:rsidP="009D22D1">
      <w:pPr>
        <w:jc w:val="both"/>
      </w:pPr>
    </w:p>
    <w:p w14:paraId="6AF79431" w14:textId="77777777" w:rsidR="005419F8" w:rsidRDefault="005419F8" w:rsidP="005419F8">
      <w:pPr>
        <w:jc w:val="both"/>
      </w:pPr>
      <w:r w:rsidRPr="004C007E">
        <w:rPr>
          <w:rFonts w:ascii="Arial" w:hAnsi="Arial" w:cs="Arial"/>
          <w:b/>
          <w:bCs/>
        </w:rPr>
        <w:t>Artículo 121.-</w:t>
      </w:r>
      <w:r w:rsidRPr="004C007E">
        <w:rPr>
          <w:rFonts w:ascii="Arial" w:hAnsi="Arial" w:cs="Arial"/>
        </w:rPr>
        <w:t xml:space="preserve"> 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p w14:paraId="36FD0946" w14:textId="77777777" w:rsidR="005419F8" w:rsidRDefault="005419F8"/>
    <w:tbl>
      <w:tblPr>
        <w:tblStyle w:val="Tablaconcuadrcula"/>
        <w:tblW w:w="5000" w:type="pct"/>
        <w:jc w:val="center"/>
        <w:tblLook w:val="04A0" w:firstRow="1" w:lastRow="0" w:firstColumn="1" w:lastColumn="0" w:noHBand="0" w:noVBand="1"/>
      </w:tblPr>
      <w:tblGrid>
        <w:gridCol w:w="3088"/>
        <w:gridCol w:w="3434"/>
        <w:gridCol w:w="2306"/>
      </w:tblGrid>
      <w:tr w:rsidR="001D2A7D" w:rsidRPr="005419F8" w14:paraId="193ABDDE" w14:textId="77777777" w:rsidTr="001D2A7D">
        <w:trPr>
          <w:tblHeader/>
          <w:jc w:val="center"/>
        </w:trPr>
        <w:tc>
          <w:tcPr>
            <w:tcW w:w="5000" w:type="pct"/>
            <w:gridSpan w:val="3"/>
            <w:shd w:val="clear" w:color="auto" w:fill="008080"/>
          </w:tcPr>
          <w:p w14:paraId="24598472" w14:textId="77777777" w:rsidR="001D2A7D" w:rsidRPr="005419F8" w:rsidRDefault="001D2A7D" w:rsidP="001D2A7D">
            <w:pPr>
              <w:spacing w:line="276" w:lineRule="auto"/>
              <w:jc w:val="center"/>
              <w:rPr>
                <w:rFonts w:ascii="Arial" w:hAnsi="Arial" w:cs="Arial"/>
                <w:b/>
                <w:color w:val="FFFFFF" w:themeColor="background1"/>
                <w:sz w:val="20"/>
                <w:szCs w:val="20"/>
              </w:rPr>
            </w:pPr>
            <w:r w:rsidRPr="005419F8">
              <w:rPr>
                <w:rFonts w:ascii="Arial" w:hAnsi="Arial" w:cs="Arial"/>
                <w:b/>
                <w:color w:val="FFFFFF" w:themeColor="background1"/>
                <w:sz w:val="20"/>
                <w:szCs w:val="20"/>
              </w:rPr>
              <w:t>TABLA DE APLICABILIDAD DE LAS OBLIGACIONES DE TRANSPARENCIA QUE DEBEN PUBLICAR EN SU PORTAL DE INTERNET Y EN LA PLATAFORMA NACIONAL DE TRANSPARENCIA LAS ALCALDÍAS Y/O DEMARCACIONES TERRITORIALES</w:t>
            </w:r>
          </w:p>
        </w:tc>
      </w:tr>
      <w:tr w:rsidR="001D2A7D" w:rsidRPr="005419F8" w14:paraId="7E169077" w14:textId="77777777" w:rsidTr="001D2A7D">
        <w:trPr>
          <w:tblHeader/>
          <w:jc w:val="center"/>
        </w:trPr>
        <w:tc>
          <w:tcPr>
            <w:tcW w:w="5000" w:type="pct"/>
            <w:gridSpan w:val="3"/>
            <w:shd w:val="clear" w:color="auto" w:fill="008080"/>
          </w:tcPr>
          <w:p w14:paraId="7D92A6D1" w14:textId="77777777" w:rsidR="001D2A7D" w:rsidRPr="005419F8" w:rsidRDefault="001D2A7D" w:rsidP="00272334">
            <w:pPr>
              <w:spacing w:line="276" w:lineRule="auto"/>
              <w:jc w:val="center"/>
              <w:rPr>
                <w:rFonts w:ascii="Arial" w:hAnsi="Arial" w:cs="Arial"/>
                <w:b/>
                <w:bCs/>
                <w:color w:val="FFFFFF" w:themeColor="background1"/>
                <w:sz w:val="20"/>
                <w:szCs w:val="20"/>
              </w:rPr>
            </w:pPr>
            <w:r w:rsidRPr="005419F8">
              <w:rPr>
                <w:rFonts w:ascii="Arial" w:hAnsi="Arial" w:cs="Arial"/>
                <w:b/>
                <w:bCs/>
                <w:color w:val="FFFFFF" w:themeColor="background1"/>
                <w:sz w:val="20"/>
                <w:szCs w:val="20"/>
              </w:rPr>
              <w:t>OBLIGACIONES DE TRANSPARENCIA COMUNES</w:t>
            </w:r>
          </w:p>
        </w:tc>
      </w:tr>
      <w:tr w:rsidR="001D2A7D" w:rsidRPr="005419F8" w14:paraId="636986D0" w14:textId="77777777" w:rsidTr="00B1360B">
        <w:trPr>
          <w:tblHeader/>
          <w:jc w:val="center"/>
        </w:trPr>
        <w:tc>
          <w:tcPr>
            <w:tcW w:w="1749" w:type="pct"/>
            <w:shd w:val="clear" w:color="auto" w:fill="008080"/>
          </w:tcPr>
          <w:p w14:paraId="42B11ED7" w14:textId="77777777" w:rsidR="001D2A7D" w:rsidRPr="005419F8" w:rsidRDefault="001D2A7D" w:rsidP="00272334">
            <w:pPr>
              <w:spacing w:line="276" w:lineRule="auto"/>
              <w:jc w:val="center"/>
              <w:rPr>
                <w:rFonts w:ascii="Arial" w:hAnsi="Arial" w:cs="Arial"/>
                <w:b/>
                <w:bCs/>
                <w:color w:val="FFFFFF" w:themeColor="background1"/>
                <w:sz w:val="20"/>
                <w:szCs w:val="20"/>
              </w:rPr>
            </w:pPr>
            <w:r w:rsidRPr="005419F8">
              <w:rPr>
                <w:rFonts w:ascii="Arial" w:hAnsi="Arial" w:cs="Arial"/>
                <w:b/>
                <w:bCs/>
                <w:color w:val="FFFFFF" w:themeColor="background1"/>
                <w:sz w:val="20"/>
                <w:szCs w:val="20"/>
              </w:rPr>
              <w:t>ARTÍCULO</w:t>
            </w:r>
            <w:r>
              <w:rPr>
                <w:rFonts w:ascii="Arial" w:hAnsi="Arial" w:cs="Arial"/>
                <w:b/>
                <w:bCs/>
                <w:color w:val="FFFFFF" w:themeColor="background1"/>
                <w:sz w:val="20"/>
                <w:szCs w:val="20"/>
              </w:rPr>
              <w:t xml:space="preserve"> 121</w:t>
            </w:r>
            <w:r w:rsidRPr="005419F8">
              <w:rPr>
                <w:rFonts w:ascii="Arial" w:hAnsi="Arial" w:cs="Arial"/>
                <w:b/>
                <w:bCs/>
                <w:color w:val="FFFFFF" w:themeColor="background1"/>
                <w:sz w:val="20"/>
                <w:szCs w:val="20"/>
              </w:rPr>
              <w:t xml:space="preserve"> FRACCIÓN</w:t>
            </w:r>
            <w:r>
              <w:rPr>
                <w:rFonts w:ascii="Arial" w:hAnsi="Arial" w:cs="Arial"/>
                <w:b/>
                <w:bCs/>
                <w:color w:val="FFFFFF" w:themeColor="background1"/>
                <w:sz w:val="20"/>
                <w:szCs w:val="20"/>
              </w:rPr>
              <w:t>:</w:t>
            </w:r>
          </w:p>
        </w:tc>
        <w:tc>
          <w:tcPr>
            <w:tcW w:w="1945" w:type="pct"/>
            <w:shd w:val="clear" w:color="auto" w:fill="008080"/>
          </w:tcPr>
          <w:p w14:paraId="1FF8F074" w14:textId="77777777" w:rsidR="001D2A7D" w:rsidRPr="005419F8" w:rsidRDefault="001D2A7D" w:rsidP="00272334">
            <w:pPr>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UNIDAD(ES) ADMINISTRATIVA(S) RESPONSABLE(S)</w:t>
            </w:r>
            <w:r w:rsidRPr="005419F8">
              <w:rPr>
                <w:rFonts w:ascii="Arial" w:hAnsi="Arial" w:cs="Arial"/>
                <w:b/>
                <w:bCs/>
                <w:color w:val="FFFFFF" w:themeColor="background1"/>
                <w:sz w:val="20"/>
                <w:szCs w:val="20"/>
              </w:rPr>
              <w:t xml:space="preserve"> </w:t>
            </w:r>
          </w:p>
        </w:tc>
        <w:tc>
          <w:tcPr>
            <w:tcW w:w="1306" w:type="pct"/>
            <w:shd w:val="clear" w:color="auto" w:fill="008080"/>
          </w:tcPr>
          <w:p w14:paraId="2C2D5D85" w14:textId="77777777" w:rsidR="001D2A7D" w:rsidRDefault="001D2A7D" w:rsidP="00272334">
            <w:pPr>
              <w:spacing w:line="276" w:lineRule="auto"/>
              <w:jc w:val="center"/>
              <w:rPr>
                <w:rFonts w:ascii="Arial" w:hAnsi="Arial" w:cs="Arial"/>
                <w:b/>
                <w:bCs/>
                <w:color w:val="FFFFFF" w:themeColor="background1"/>
                <w:sz w:val="20"/>
                <w:szCs w:val="20"/>
              </w:rPr>
            </w:pPr>
            <w:r w:rsidRPr="001D2A7D">
              <w:rPr>
                <w:rFonts w:ascii="Arial" w:hAnsi="Arial" w:cs="Arial"/>
                <w:b/>
                <w:bCs/>
                <w:color w:val="FFFFFF" w:themeColor="background1"/>
                <w:sz w:val="20"/>
                <w:szCs w:val="20"/>
              </w:rPr>
              <w:t xml:space="preserve">Periodo de actualización </w:t>
            </w:r>
          </w:p>
        </w:tc>
      </w:tr>
      <w:tr w:rsidR="001D2A7D" w:rsidRPr="005419F8" w14:paraId="2936CF96" w14:textId="77777777" w:rsidTr="00B1360B">
        <w:trPr>
          <w:jc w:val="center"/>
        </w:trPr>
        <w:tc>
          <w:tcPr>
            <w:tcW w:w="1749" w:type="pct"/>
          </w:tcPr>
          <w:p w14:paraId="6265CF0C" w14:textId="77777777" w:rsidR="001D2A7D" w:rsidRPr="005419F8" w:rsidRDefault="001D2A7D" w:rsidP="00272334">
            <w:pPr>
              <w:autoSpaceDE w:val="0"/>
              <w:autoSpaceDN w:val="0"/>
              <w:adjustRightInd w:val="0"/>
              <w:jc w:val="both"/>
              <w:rPr>
                <w:rFonts w:ascii="Arial" w:hAnsi="Arial" w:cs="Arial"/>
                <w:sz w:val="20"/>
                <w:szCs w:val="20"/>
              </w:rPr>
            </w:pPr>
            <w:r w:rsidRPr="005419F8">
              <w:rPr>
                <w:rFonts w:ascii="Arial" w:hAnsi="Arial" w:cs="Arial"/>
                <w:b/>
                <w:sz w:val="20"/>
                <w:szCs w:val="20"/>
              </w:rPr>
              <w:t>I.</w:t>
            </w:r>
            <w:r w:rsidRPr="005419F8">
              <w:rPr>
                <w:rFonts w:ascii="Arial" w:hAnsi="Arial" w:cs="Arial"/>
                <w:sz w:val="20"/>
                <w:szCs w:val="20"/>
              </w:rPr>
              <w:t xml:space="preserve"> El marco normativo aplicable al sujeto obligado, en el que deberá incluirse la gaceta oficial, leyes, códigos, reglamentos, decretos de creación, reglas de procedimiento, manuales administrativos, reglas de operación, criterios, políticas emitidas aplicables al ámbito de su competencia, entre otros;</w:t>
            </w:r>
          </w:p>
        </w:tc>
        <w:tc>
          <w:tcPr>
            <w:tcW w:w="1945" w:type="pct"/>
            <w:vAlign w:val="center"/>
          </w:tcPr>
          <w:p w14:paraId="76C4F85E" w14:textId="431D6B0A" w:rsidR="00366CB7" w:rsidRPr="005419F8" w:rsidRDefault="0024547F" w:rsidP="00366CB7">
            <w:pPr>
              <w:spacing w:line="276" w:lineRule="auto"/>
              <w:jc w:val="center"/>
              <w:rPr>
                <w:rFonts w:ascii="Arial" w:hAnsi="Arial" w:cs="Arial"/>
                <w:b/>
                <w:sz w:val="20"/>
                <w:szCs w:val="20"/>
              </w:rPr>
            </w:pPr>
            <w:r w:rsidRPr="0024547F">
              <w:rPr>
                <w:rFonts w:ascii="Arial" w:hAnsi="Arial" w:cs="Arial"/>
                <w:b/>
                <w:sz w:val="20"/>
                <w:szCs w:val="20"/>
              </w:rPr>
              <w:t>Jefatura de la Oficina de la Alcaldía</w:t>
            </w:r>
          </w:p>
        </w:tc>
        <w:tc>
          <w:tcPr>
            <w:tcW w:w="1306" w:type="pct"/>
          </w:tcPr>
          <w:p w14:paraId="7D791565" w14:textId="77777777" w:rsidR="001D2A7D" w:rsidRPr="005419F8" w:rsidRDefault="001D2A7D" w:rsidP="001D2A7D">
            <w:pPr>
              <w:spacing w:line="276" w:lineRule="auto"/>
              <w:jc w:val="center"/>
              <w:rPr>
                <w:rFonts w:ascii="Arial" w:hAnsi="Arial" w:cs="Arial"/>
                <w:b/>
                <w:sz w:val="20"/>
                <w:szCs w:val="20"/>
              </w:rPr>
            </w:pPr>
            <w:r>
              <w:rPr>
                <w:rFonts w:ascii="Arial" w:hAnsi="Arial" w:cs="Arial"/>
                <w:b/>
                <w:sz w:val="20"/>
                <w:szCs w:val="20"/>
              </w:rPr>
              <w:t>trimestral</w:t>
            </w:r>
          </w:p>
        </w:tc>
      </w:tr>
      <w:tr w:rsidR="001D2A7D" w:rsidRPr="005419F8" w14:paraId="434AED7F" w14:textId="77777777" w:rsidTr="00B1360B">
        <w:trPr>
          <w:jc w:val="center"/>
        </w:trPr>
        <w:tc>
          <w:tcPr>
            <w:tcW w:w="1749" w:type="pct"/>
          </w:tcPr>
          <w:p w14:paraId="36C665C4" w14:textId="77777777" w:rsidR="001D2A7D" w:rsidRPr="005419F8" w:rsidRDefault="001D2A7D" w:rsidP="00272334">
            <w:pPr>
              <w:autoSpaceDE w:val="0"/>
              <w:autoSpaceDN w:val="0"/>
              <w:adjustRightInd w:val="0"/>
              <w:jc w:val="both"/>
              <w:rPr>
                <w:rFonts w:ascii="Arial" w:hAnsi="Arial" w:cs="Arial"/>
                <w:sz w:val="20"/>
                <w:szCs w:val="20"/>
              </w:rPr>
            </w:pPr>
            <w:r w:rsidRPr="005419F8">
              <w:rPr>
                <w:rFonts w:ascii="Arial" w:hAnsi="Arial" w:cs="Arial"/>
                <w:b/>
                <w:sz w:val="20"/>
                <w:szCs w:val="20"/>
              </w:rPr>
              <w:t>II.</w:t>
            </w:r>
            <w:r w:rsidRPr="005419F8">
              <w:rPr>
                <w:rFonts w:ascii="Arial" w:hAnsi="Arial" w:cs="Arial"/>
                <w:sz w:val="20"/>
                <w:szCs w:val="20"/>
              </w:rPr>
              <w:t xml:space="preserve"> Su estructura orgánica completa, en un formato que permita vincular cada parte de la estructura, las atribuciones y responsabilidades que le corresponden a cada persona servidora pública, prestador de servicios profesionales o </w:t>
            </w:r>
            <w:r w:rsidRPr="005419F8">
              <w:rPr>
                <w:rFonts w:ascii="Arial" w:hAnsi="Arial" w:cs="Arial"/>
                <w:sz w:val="20"/>
                <w:szCs w:val="20"/>
              </w:rPr>
              <w:lastRenderedPageBreak/>
              <w:t>miembro de los sujetos obligados, de conformidad con las disposiciones aplicables;</w:t>
            </w:r>
          </w:p>
        </w:tc>
        <w:tc>
          <w:tcPr>
            <w:tcW w:w="1945" w:type="pct"/>
            <w:vAlign w:val="center"/>
          </w:tcPr>
          <w:p w14:paraId="4F67DCF0" w14:textId="77777777" w:rsidR="001D2A7D" w:rsidRDefault="0024547F" w:rsidP="00272334">
            <w:pPr>
              <w:jc w:val="center"/>
              <w:rPr>
                <w:rFonts w:ascii="Arial" w:hAnsi="Arial" w:cs="Arial"/>
                <w:b/>
                <w:sz w:val="20"/>
                <w:szCs w:val="20"/>
              </w:rPr>
            </w:pPr>
            <w:r w:rsidRPr="0024547F">
              <w:rPr>
                <w:rFonts w:ascii="Arial" w:hAnsi="Arial" w:cs="Arial"/>
                <w:b/>
                <w:sz w:val="20"/>
                <w:szCs w:val="20"/>
              </w:rPr>
              <w:lastRenderedPageBreak/>
              <w:t>Jefatura de la Oficina de la Alcaldía</w:t>
            </w:r>
          </w:p>
          <w:p w14:paraId="743AD37C" w14:textId="6AF1ED8B" w:rsidR="00366CB7" w:rsidRPr="005419F8" w:rsidRDefault="00366CB7" w:rsidP="00272334">
            <w:pPr>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0FD04099" w14:textId="77777777" w:rsidR="001D2A7D" w:rsidRPr="005419F8" w:rsidRDefault="0024547F" w:rsidP="00272334">
            <w:pPr>
              <w:jc w:val="center"/>
              <w:rPr>
                <w:rFonts w:ascii="Arial" w:hAnsi="Arial" w:cs="Arial"/>
                <w:b/>
                <w:sz w:val="20"/>
                <w:szCs w:val="20"/>
              </w:rPr>
            </w:pPr>
            <w:r>
              <w:rPr>
                <w:rFonts w:ascii="Arial" w:hAnsi="Arial" w:cs="Arial"/>
                <w:b/>
                <w:sz w:val="20"/>
                <w:szCs w:val="20"/>
              </w:rPr>
              <w:t>trimestral</w:t>
            </w:r>
          </w:p>
        </w:tc>
      </w:tr>
      <w:tr w:rsidR="001D2A7D" w:rsidRPr="005419F8" w14:paraId="0EAEBC33" w14:textId="77777777" w:rsidTr="00B1360B">
        <w:trPr>
          <w:jc w:val="center"/>
        </w:trPr>
        <w:tc>
          <w:tcPr>
            <w:tcW w:w="1749" w:type="pct"/>
          </w:tcPr>
          <w:p w14:paraId="2C85F8A8"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III.</w:t>
            </w:r>
            <w:r w:rsidRPr="005419F8">
              <w:rPr>
                <w:rFonts w:ascii="Arial" w:hAnsi="Arial" w:cs="Arial"/>
                <w:sz w:val="20"/>
                <w:szCs w:val="20"/>
              </w:rPr>
              <w:t xml:space="preserve"> Las facultades de cada Área y las relativas a las funciones;  </w:t>
            </w:r>
          </w:p>
        </w:tc>
        <w:tc>
          <w:tcPr>
            <w:tcW w:w="1945" w:type="pct"/>
            <w:vAlign w:val="center"/>
          </w:tcPr>
          <w:p w14:paraId="51CB32CC" w14:textId="77777777" w:rsidR="001D2A7D" w:rsidRDefault="0024547F" w:rsidP="00272334">
            <w:pPr>
              <w:jc w:val="center"/>
              <w:rPr>
                <w:rFonts w:ascii="Arial" w:hAnsi="Arial" w:cs="Arial"/>
                <w:b/>
                <w:sz w:val="20"/>
                <w:szCs w:val="20"/>
              </w:rPr>
            </w:pPr>
            <w:r w:rsidRPr="0024547F">
              <w:rPr>
                <w:rFonts w:ascii="Arial" w:hAnsi="Arial" w:cs="Arial"/>
                <w:b/>
                <w:sz w:val="20"/>
                <w:szCs w:val="20"/>
              </w:rPr>
              <w:t>Jefatura de la Oficina de la Alcaldía</w:t>
            </w:r>
          </w:p>
          <w:p w14:paraId="2AA0FE81" w14:textId="301C9F55" w:rsidR="00366CB7" w:rsidRPr="005419F8" w:rsidRDefault="00366CB7" w:rsidP="00272334">
            <w:pPr>
              <w:jc w:val="center"/>
              <w:rPr>
                <w:rFonts w:ascii="Arial" w:hAnsi="Arial" w:cs="Arial"/>
                <w:b/>
                <w:sz w:val="20"/>
                <w:szCs w:val="20"/>
              </w:rPr>
            </w:pPr>
            <w:r>
              <w:rPr>
                <w:rFonts w:ascii="Arial" w:hAnsi="Arial" w:cs="Arial"/>
                <w:b/>
                <w:sz w:val="20"/>
                <w:szCs w:val="20"/>
              </w:rPr>
              <w:t>DGA</w:t>
            </w:r>
          </w:p>
        </w:tc>
        <w:tc>
          <w:tcPr>
            <w:tcW w:w="1306" w:type="pct"/>
          </w:tcPr>
          <w:p w14:paraId="7D505A8D" w14:textId="77777777" w:rsidR="001D2A7D" w:rsidRPr="005419F8" w:rsidRDefault="0024547F" w:rsidP="00272334">
            <w:pPr>
              <w:jc w:val="center"/>
              <w:rPr>
                <w:rFonts w:ascii="Arial" w:hAnsi="Arial" w:cs="Arial"/>
                <w:b/>
                <w:sz w:val="20"/>
                <w:szCs w:val="20"/>
              </w:rPr>
            </w:pPr>
            <w:r>
              <w:rPr>
                <w:rFonts w:ascii="Arial" w:hAnsi="Arial" w:cs="Arial"/>
                <w:b/>
                <w:sz w:val="20"/>
                <w:szCs w:val="20"/>
              </w:rPr>
              <w:t>trimestral</w:t>
            </w:r>
          </w:p>
        </w:tc>
      </w:tr>
      <w:tr w:rsidR="001D2A7D" w:rsidRPr="005419F8" w14:paraId="4CC74980" w14:textId="77777777" w:rsidTr="00B1360B">
        <w:trPr>
          <w:jc w:val="center"/>
        </w:trPr>
        <w:tc>
          <w:tcPr>
            <w:tcW w:w="1749" w:type="pct"/>
          </w:tcPr>
          <w:p w14:paraId="6076B66F"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IV.</w:t>
            </w:r>
            <w:r w:rsidRPr="005419F8">
              <w:rPr>
                <w:rFonts w:ascii="Arial" w:hAnsi="Arial" w:cs="Arial"/>
                <w:sz w:val="20"/>
                <w:szCs w:val="20"/>
              </w:rPr>
              <w:t xml:space="preserve"> Las metas y objetivos de las Áreas de conformidad con sus programas operativos;  </w:t>
            </w:r>
          </w:p>
        </w:tc>
        <w:tc>
          <w:tcPr>
            <w:tcW w:w="1945" w:type="pct"/>
            <w:vAlign w:val="center"/>
          </w:tcPr>
          <w:p w14:paraId="45CAD997" w14:textId="77777777" w:rsidR="001D2A7D" w:rsidRDefault="0024547F" w:rsidP="00272334">
            <w:pPr>
              <w:jc w:val="center"/>
              <w:rPr>
                <w:rFonts w:ascii="Arial" w:hAnsi="Arial" w:cs="Arial"/>
                <w:b/>
                <w:sz w:val="20"/>
                <w:szCs w:val="20"/>
              </w:rPr>
            </w:pPr>
            <w:r w:rsidRPr="0024547F">
              <w:rPr>
                <w:rFonts w:ascii="Arial" w:hAnsi="Arial" w:cs="Arial"/>
                <w:b/>
                <w:sz w:val="20"/>
                <w:szCs w:val="20"/>
              </w:rPr>
              <w:t>Jefatura de la Oficina de la Alcaldía</w:t>
            </w:r>
          </w:p>
          <w:p w14:paraId="4541AC39" w14:textId="344EF268" w:rsidR="00366CB7" w:rsidRPr="005419F8" w:rsidRDefault="00366CB7" w:rsidP="00272334">
            <w:pPr>
              <w:jc w:val="center"/>
              <w:rPr>
                <w:rFonts w:ascii="Arial" w:hAnsi="Arial" w:cs="Arial"/>
                <w:b/>
                <w:sz w:val="20"/>
                <w:szCs w:val="20"/>
              </w:rPr>
            </w:pPr>
            <w:r>
              <w:rPr>
                <w:rFonts w:ascii="Arial" w:hAnsi="Arial" w:cs="Arial"/>
                <w:b/>
                <w:sz w:val="20"/>
                <w:szCs w:val="20"/>
              </w:rPr>
              <w:t>DGA</w:t>
            </w:r>
          </w:p>
        </w:tc>
        <w:tc>
          <w:tcPr>
            <w:tcW w:w="1306" w:type="pct"/>
          </w:tcPr>
          <w:p w14:paraId="0378CFC4" w14:textId="77777777" w:rsidR="001D2A7D" w:rsidRPr="005419F8" w:rsidRDefault="0024547F" w:rsidP="00272334">
            <w:pPr>
              <w:jc w:val="center"/>
              <w:rPr>
                <w:rFonts w:ascii="Arial" w:hAnsi="Arial" w:cs="Arial"/>
                <w:b/>
                <w:sz w:val="20"/>
                <w:szCs w:val="20"/>
              </w:rPr>
            </w:pPr>
            <w:r>
              <w:rPr>
                <w:rFonts w:ascii="Arial" w:hAnsi="Arial" w:cs="Arial"/>
                <w:b/>
                <w:sz w:val="20"/>
                <w:szCs w:val="20"/>
              </w:rPr>
              <w:t>trimestral</w:t>
            </w:r>
          </w:p>
        </w:tc>
      </w:tr>
      <w:tr w:rsidR="001D2A7D" w:rsidRPr="005419F8" w14:paraId="2AD81B93" w14:textId="77777777" w:rsidTr="00B1360B">
        <w:trPr>
          <w:jc w:val="center"/>
        </w:trPr>
        <w:tc>
          <w:tcPr>
            <w:tcW w:w="1749" w:type="pct"/>
          </w:tcPr>
          <w:p w14:paraId="145B8F4A"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V.</w:t>
            </w:r>
            <w:r w:rsidRPr="005419F8">
              <w:rPr>
                <w:rFonts w:ascii="Arial" w:hAnsi="Arial" w:cs="Arial"/>
                <w:sz w:val="20"/>
                <w:szCs w:val="20"/>
              </w:rPr>
              <w:t xml:space="preserve"> Los indicadores relacionados con temas de interés público o trascendencia social </w:t>
            </w:r>
            <w:proofErr w:type="gramStart"/>
            <w:r w:rsidRPr="005419F8">
              <w:rPr>
                <w:rFonts w:ascii="Arial" w:hAnsi="Arial" w:cs="Arial"/>
                <w:sz w:val="20"/>
                <w:szCs w:val="20"/>
              </w:rPr>
              <w:t>que</w:t>
            </w:r>
            <w:proofErr w:type="gramEnd"/>
            <w:r w:rsidRPr="005419F8">
              <w:rPr>
                <w:rFonts w:ascii="Arial" w:hAnsi="Arial" w:cs="Arial"/>
                <w:sz w:val="20"/>
                <w:szCs w:val="20"/>
              </w:rPr>
              <w:t xml:space="preserve"> conforme a sus funciones, deban establecer;</w:t>
            </w:r>
          </w:p>
        </w:tc>
        <w:tc>
          <w:tcPr>
            <w:tcW w:w="1945" w:type="pct"/>
            <w:vAlign w:val="center"/>
          </w:tcPr>
          <w:p w14:paraId="27B485C9" w14:textId="77777777" w:rsidR="001D2A7D" w:rsidRDefault="0024547F" w:rsidP="00272334">
            <w:pPr>
              <w:jc w:val="center"/>
              <w:rPr>
                <w:rFonts w:ascii="Arial" w:hAnsi="Arial" w:cs="Arial"/>
                <w:b/>
                <w:sz w:val="20"/>
                <w:szCs w:val="20"/>
              </w:rPr>
            </w:pPr>
            <w:r w:rsidRPr="0024547F">
              <w:rPr>
                <w:rFonts w:ascii="Arial" w:hAnsi="Arial" w:cs="Arial"/>
                <w:b/>
                <w:sz w:val="20"/>
                <w:szCs w:val="20"/>
              </w:rPr>
              <w:t>Jefatura de la Oficina de la Alcaldía</w:t>
            </w:r>
          </w:p>
          <w:p w14:paraId="1794D0EB" w14:textId="0455A9A3" w:rsidR="008435A8" w:rsidRPr="005419F8" w:rsidRDefault="008435A8" w:rsidP="00272334">
            <w:pPr>
              <w:jc w:val="center"/>
              <w:rPr>
                <w:rFonts w:ascii="Arial" w:hAnsi="Arial" w:cs="Arial"/>
                <w:sz w:val="20"/>
                <w:szCs w:val="20"/>
              </w:rPr>
            </w:pPr>
          </w:p>
        </w:tc>
        <w:tc>
          <w:tcPr>
            <w:tcW w:w="1306" w:type="pct"/>
          </w:tcPr>
          <w:p w14:paraId="431F8257" w14:textId="77777777" w:rsidR="001D2A7D" w:rsidRPr="005419F8" w:rsidRDefault="0024547F" w:rsidP="00272334">
            <w:pPr>
              <w:jc w:val="center"/>
              <w:rPr>
                <w:rFonts w:ascii="Arial" w:hAnsi="Arial" w:cs="Arial"/>
                <w:b/>
                <w:sz w:val="20"/>
                <w:szCs w:val="20"/>
              </w:rPr>
            </w:pPr>
            <w:r>
              <w:rPr>
                <w:rFonts w:ascii="Arial" w:hAnsi="Arial" w:cs="Arial"/>
                <w:b/>
                <w:sz w:val="20"/>
                <w:szCs w:val="20"/>
              </w:rPr>
              <w:t>trimestral</w:t>
            </w:r>
          </w:p>
        </w:tc>
      </w:tr>
      <w:tr w:rsidR="001D2A7D" w:rsidRPr="005419F8" w14:paraId="00282E9F" w14:textId="77777777" w:rsidTr="00B1360B">
        <w:trPr>
          <w:jc w:val="center"/>
        </w:trPr>
        <w:tc>
          <w:tcPr>
            <w:tcW w:w="1749" w:type="pct"/>
          </w:tcPr>
          <w:p w14:paraId="3FA69352"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VI.</w:t>
            </w:r>
            <w:r w:rsidRPr="005419F8">
              <w:rPr>
                <w:rFonts w:ascii="Arial" w:hAnsi="Arial" w:cs="Arial"/>
                <w:sz w:val="20"/>
                <w:szCs w:val="20"/>
              </w:rPr>
              <w:t xml:space="preserve"> Los indicadores que permitan rendir cuenta de sus objetivos, metas y resultados;  </w:t>
            </w:r>
          </w:p>
        </w:tc>
        <w:tc>
          <w:tcPr>
            <w:tcW w:w="1945" w:type="pct"/>
            <w:vAlign w:val="center"/>
          </w:tcPr>
          <w:p w14:paraId="746E7E1D" w14:textId="77777777" w:rsidR="001D2A7D" w:rsidRPr="005419F8" w:rsidRDefault="0024547F" w:rsidP="00272334">
            <w:pPr>
              <w:jc w:val="center"/>
              <w:rPr>
                <w:rFonts w:ascii="Arial" w:hAnsi="Arial" w:cs="Arial"/>
                <w:sz w:val="20"/>
                <w:szCs w:val="20"/>
              </w:rPr>
            </w:pPr>
            <w:r w:rsidRPr="0024547F">
              <w:rPr>
                <w:rFonts w:ascii="Arial" w:hAnsi="Arial" w:cs="Arial"/>
                <w:b/>
                <w:sz w:val="20"/>
                <w:szCs w:val="20"/>
              </w:rPr>
              <w:t>Jefatura de la Oficina de la Alcaldía</w:t>
            </w:r>
          </w:p>
        </w:tc>
        <w:tc>
          <w:tcPr>
            <w:tcW w:w="1306" w:type="pct"/>
          </w:tcPr>
          <w:p w14:paraId="4DE909C2" w14:textId="77777777" w:rsidR="001D2A7D" w:rsidRPr="005419F8" w:rsidRDefault="0024547F" w:rsidP="00272334">
            <w:pPr>
              <w:jc w:val="center"/>
              <w:rPr>
                <w:rFonts w:ascii="Arial" w:hAnsi="Arial" w:cs="Arial"/>
                <w:b/>
                <w:sz w:val="20"/>
                <w:szCs w:val="20"/>
              </w:rPr>
            </w:pPr>
            <w:r>
              <w:rPr>
                <w:rFonts w:ascii="Arial" w:hAnsi="Arial" w:cs="Arial"/>
                <w:b/>
                <w:sz w:val="20"/>
                <w:szCs w:val="20"/>
              </w:rPr>
              <w:t>trimestral</w:t>
            </w:r>
          </w:p>
        </w:tc>
      </w:tr>
      <w:tr w:rsidR="001D2A7D" w:rsidRPr="005419F8" w14:paraId="6B25C6B6" w14:textId="77777777" w:rsidTr="00B1360B">
        <w:trPr>
          <w:jc w:val="center"/>
        </w:trPr>
        <w:tc>
          <w:tcPr>
            <w:tcW w:w="1749" w:type="pct"/>
          </w:tcPr>
          <w:p w14:paraId="209146C1"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VII.</w:t>
            </w:r>
            <w:r w:rsidRPr="005419F8">
              <w:rPr>
                <w:rFonts w:ascii="Arial" w:hAnsi="Arial" w:cs="Arial"/>
                <w:sz w:val="20"/>
                <w:szCs w:val="20"/>
              </w:rPr>
              <w:t xml:space="preserve"> Los planes, programas o proyectos, con indicadores de gestión, de resultados y sus metas, que permitan evaluar su desempeño por área de conformidad con sus programas operativos;</w:t>
            </w:r>
          </w:p>
        </w:tc>
        <w:tc>
          <w:tcPr>
            <w:tcW w:w="1945" w:type="pct"/>
            <w:vAlign w:val="center"/>
          </w:tcPr>
          <w:p w14:paraId="35D24FD4" w14:textId="77777777" w:rsidR="001D2A7D" w:rsidRDefault="0024547F" w:rsidP="00272334">
            <w:pPr>
              <w:jc w:val="center"/>
              <w:rPr>
                <w:rFonts w:ascii="Arial" w:hAnsi="Arial" w:cs="Arial"/>
                <w:b/>
                <w:sz w:val="20"/>
                <w:szCs w:val="20"/>
              </w:rPr>
            </w:pPr>
            <w:r w:rsidRPr="0024547F">
              <w:rPr>
                <w:rFonts w:ascii="Arial" w:hAnsi="Arial" w:cs="Arial"/>
                <w:b/>
                <w:sz w:val="20"/>
                <w:szCs w:val="20"/>
              </w:rPr>
              <w:t>Jefatura de la Oficina de la Alcaldía</w:t>
            </w:r>
          </w:p>
          <w:p w14:paraId="00542E6A" w14:textId="2A8814A6" w:rsidR="008435A8" w:rsidRPr="005419F8" w:rsidRDefault="008435A8" w:rsidP="00272334">
            <w:pPr>
              <w:jc w:val="center"/>
              <w:rPr>
                <w:rFonts w:ascii="Arial" w:hAnsi="Arial" w:cs="Arial"/>
                <w:sz w:val="20"/>
                <w:szCs w:val="20"/>
              </w:rPr>
            </w:pPr>
            <w:r>
              <w:rPr>
                <w:rFonts w:ascii="Arial" w:hAnsi="Arial" w:cs="Arial"/>
                <w:b/>
                <w:sz w:val="20"/>
                <w:szCs w:val="20"/>
              </w:rPr>
              <w:t>DGA</w:t>
            </w:r>
          </w:p>
        </w:tc>
        <w:tc>
          <w:tcPr>
            <w:tcW w:w="1306" w:type="pct"/>
          </w:tcPr>
          <w:p w14:paraId="38854145" w14:textId="77777777" w:rsidR="001D2A7D" w:rsidRPr="005419F8" w:rsidRDefault="0024547F" w:rsidP="00272334">
            <w:pPr>
              <w:jc w:val="center"/>
              <w:rPr>
                <w:rFonts w:ascii="Arial" w:hAnsi="Arial" w:cs="Arial"/>
                <w:b/>
                <w:sz w:val="20"/>
                <w:szCs w:val="20"/>
              </w:rPr>
            </w:pPr>
            <w:r>
              <w:rPr>
                <w:rFonts w:ascii="Arial" w:hAnsi="Arial" w:cs="Arial"/>
                <w:b/>
                <w:sz w:val="20"/>
                <w:szCs w:val="20"/>
              </w:rPr>
              <w:t>trimestral</w:t>
            </w:r>
          </w:p>
        </w:tc>
      </w:tr>
      <w:tr w:rsidR="001D2A7D" w:rsidRPr="005419F8" w14:paraId="1A81F865" w14:textId="77777777" w:rsidTr="00B1360B">
        <w:trPr>
          <w:jc w:val="center"/>
        </w:trPr>
        <w:tc>
          <w:tcPr>
            <w:tcW w:w="1749" w:type="pct"/>
          </w:tcPr>
          <w:p w14:paraId="234529C2"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VIII.</w:t>
            </w:r>
            <w:r w:rsidRPr="005419F8">
              <w:rPr>
                <w:rFonts w:ascii="Arial" w:hAnsi="Arial" w:cs="Arial"/>
                <w:sz w:val="20"/>
                <w:szCs w:val="20"/>
              </w:rPr>
              <w:t xml:space="preserve"> El directorio de todas las personas servidoras públicas, desde el titular del sujeto obligado hasta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w:t>
            </w:r>
            <w:r w:rsidRPr="005419F8">
              <w:rPr>
                <w:rFonts w:ascii="Arial" w:hAnsi="Arial" w:cs="Arial"/>
                <w:sz w:val="20"/>
                <w:szCs w:val="20"/>
              </w:rPr>
              <w:lastRenderedPageBreak/>
              <w:t>nombre, fotografía, cargo o nombramiento asignado, nivel del puesto en la estructura orgánica, fecha de alta en el cargo, número telefónico, domicilio para recibir correspondencia y dirección de correo electrónico oficiales;</w:t>
            </w:r>
          </w:p>
        </w:tc>
        <w:tc>
          <w:tcPr>
            <w:tcW w:w="1945" w:type="pct"/>
            <w:vAlign w:val="center"/>
          </w:tcPr>
          <w:p w14:paraId="2F5FB1D9" w14:textId="77777777" w:rsidR="001D2A7D" w:rsidRPr="005419F8" w:rsidRDefault="0024547F" w:rsidP="00272334">
            <w:pPr>
              <w:spacing w:line="276" w:lineRule="auto"/>
              <w:jc w:val="center"/>
              <w:rPr>
                <w:rFonts w:ascii="Arial" w:hAnsi="Arial" w:cs="Arial"/>
                <w:b/>
                <w:sz w:val="20"/>
                <w:szCs w:val="20"/>
              </w:rPr>
            </w:pPr>
            <w:r>
              <w:rPr>
                <w:rFonts w:ascii="Arial" w:hAnsi="Arial" w:cs="Arial"/>
                <w:b/>
                <w:sz w:val="20"/>
                <w:szCs w:val="20"/>
              </w:rPr>
              <w:lastRenderedPageBreak/>
              <w:t>Dirección General de Administración</w:t>
            </w:r>
          </w:p>
        </w:tc>
        <w:tc>
          <w:tcPr>
            <w:tcW w:w="1306" w:type="pct"/>
          </w:tcPr>
          <w:p w14:paraId="0536986B" w14:textId="77777777" w:rsidR="001D2A7D" w:rsidRPr="005419F8" w:rsidRDefault="0024547F" w:rsidP="00272334">
            <w:pPr>
              <w:spacing w:line="276" w:lineRule="auto"/>
              <w:jc w:val="center"/>
              <w:rPr>
                <w:rFonts w:ascii="Arial" w:hAnsi="Arial" w:cs="Arial"/>
                <w:b/>
                <w:sz w:val="20"/>
                <w:szCs w:val="20"/>
              </w:rPr>
            </w:pPr>
            <w:r>
              <w:rPr>
                <w:rFonts w:ascii="Arial" w:hAnsi="Arial" w:cs="Arial"/>
                <w:b/>
                <w:sz w:val="20"/>
                <w:szCs w:val="20"/>
              </w:rPr>
              <w:t>trimestral</w:t>
            </w:r>
          </w:p>
        </w:tc>
      </w:tr>
      <w:tr w:rsidR="001D2A7D" w:rsidRPr="005419F8" w14:paraId="034A084A" w14:textId="77777777" w:rsidTr="00B1360B">
        <w:trPr>
          <w:jc w:val="center"/>
        </w:trPr>
        <w:tc>
          <w:tcPr>
            <w:tcW w:w="1749" w:type="pct"/>
          </w:tcPr>
          <w:p w14:paraId="07230506"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IX.</w:t>
            </w:r>
            <w:r w:rsidRPr="005419F8">
              <w:rPr>
                <w:rFonts w:ascii="Arial" w:hAnsi="Arial" w:cs="Arial"/>
                <w:sz w:val="20"/>
                <w:szCs w:val="20"/>
              </w:rPr>
              <w:t xml:space="preserve"> La remuneración mensual bruta y neta de todas las personas servidoras públicas de base o de confianza, de todas las percepciones, incluyendo sueldos, prestaciones, gratificaciones, primas, comisiones, dietas, bonos, estímulos, ingresos y sistemas de compensación, señalando la periodicidad de dicha remuneración, en un formato que permita vincular a cada persona servidora pública con su remuneración;</w:t>
            </w:r>
          </w:p>
        </w:tc>
        <w:tc>
          <w:tcPr>
            <w:tcW w:w="1945" w:type="pct"/>
            <w:vAlign w:val="center"/>
          </w:tcPr>
          <w:p w14:paraId="658471D9" w14:textId="77777777" w:rsidR="001D2A7D" w:rsidRPr="005419F8" w:rsidRDefault="0024547F" w:rsidP="00272334">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2510744A" w14:textId="77777777" w:rsidR="001D2A7D" w:rsidRPr="005419F8" w:rsidRDefault="007B1276" w:rsidP="00272334">
            <w:pPr>
              <w:jc w:val="center"/>
              <w:rPr>
                <w:rFonts w:ascii="Arial" w:hAnsi="Arial" w:cs="Arial"/>
                <w:b/>
                <w:sz w:val="20"/>
                <w:szCs w:val="20"/>
              </w:rPr>
            </w:pPr>
            <w:r>
              <w:rPr>
                <w:rFonts w:ascii="Arial" w:hAnsi="Arial" w:cs="Arial"/>
                <w:b/>
                <w:sz w:val="20"/>
                <w:szCs w:val="20"/>
              </w:rPr>
              <w:t>trimestral</w:t>
            </w:r>
          </w:p>
        </w:tc>
      </w:tr>
      <w:tr w:rsidR="001D2A7D" w:rsidRPr="005419F8" w14:paraId="20EC79C7" w14:textId="77777777" w:rsidTr="00B1360B">
        <w:trPr>
          <w:jc w:val="center"/>
        </w:trPr>
        <w:tc>
          <w:tcPr>
            <w:tcW w:w="1749" w:type="pct"/>
          </w:tcPr>
          <w:p w14:paraId="4A2CA459"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w:t>
            </w:r>
            <w:r w:rsidRPr="005419F8">
              <w:rPr>
                <w:rFonts w:ascii="Arial" w:hAnsi="Arial" w:cs="Arial"/>
                <w:sz w:val="20"/>
                <w:szCs w:val="20"/>
              </w:rPr>
              <w:t xml:space="preserve">. Una lista con el importe con el concepto de viáticos y gastos de representación que mensualmente las personas servidoras públicas hayan ejecutado por concepto de encargo o comisión, así como el objeto e informe de comisión correspondiente;  </w:t>
            </w:r>
          </w:p>
        </w:tc>
        <w:tc>
          <w:tcPr>
            <w:tcW w:w="1945" w:type="pct"/>
            <w:vAlign w:val="center"/>
          </w:tcPr>
          <w:p w14:paraId="2DA9BD48" w14:textId="77777777" w:rsidR="001D2A7D" w:rsidRPr="005419F8" w:rsidRDefault="0024547F" w:rsidP="00272334">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63CF408E" w14:textId="77777777" w:rsidR="001D2A7D" w:rsidRPr="005419F8" w:rsidRDefault="007B1276" w:rsidP="00272334">
            <w:pPr>
              <w:jc w:val="center"/>
              <w:rPr>
                <w:rFonts w:ascii="Arial" w:hAnsi="Arial" w:cs="Arial"/>
                <w:b/>
                <w:sz w:val="20"/>
                <w:szCs w:val="20"/>
              </w:rPr>
            </w:pPr>
            <w:r>
              <w:rPr>
                <w:rFonts w:ascii="Arial" w:hAnsi="Arial" w:cs="Arial"/>
                <w:b/>
                <w:sz w:val="20"/>
                <w:szCs w:val="20"/>
              </w:rPr>
              <w:t>trimestral</w:t>
            </w:r>
          </w:p>
        </w:tc>
      </w:tr>
      <w:tr w:rsidR="001D2A7D" w:rsidRPr="005419F8" w14:paraId="22D41E9D" w14:textId="77777777" w:rsidTr="00B1360B">
        <w:trPr>
          <w:jc w:val="center"/>
        </w:trPr>
        <w:tc>
          <w:tcPr>
            <w:tcW w:w="1749" w:type="pct"/>
          </w:tcPr>
          <w:p w14:paraId="2B089A3D"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XI.</w:t>
            </w:r>
            <w:r w:rsidRPr="005419F8">
              <w:rPr>
                <w:rFonts w:ascii="Arial" w:hAnsi="Arial" w:cs="Arial"/>
                <w:sz w:val="20"/>
                <w:szCs w:val="20"/>
              </w:rPr>
              <w:t xml:space="preserve"> El número total de las plazas y del personal de base y confianza, especificando el total de las vacantes, por nivel de </w:t>
            </w:r>
            <w:r w:rsidRPr="005419F8">
              <w:rPr>
                <w:rFonts w:ascii="Arial" w:hAnsi="Arial" w:cs="Arial"/>
                <w:sz w:val="20"/>
                <w:szCs w:val="20"/>
              </w:rPr>
              <w:lastRenderedPageBreak/>
              <w:t xml:space="preserve">puesto, para cada unidad administrativa;  </w:t>
            </w:r>
          </w:p>
        </w:tc>
        <w:tc>
          <w:tcPr>
            <w:tcW w:w="1945" w:type="pct"/>
            <w:vAlign w:val="center"/>
          </w:tcPr>
          <w:p w14:paraId="0411F2ED" w14:textId="77777777" w:rsidR="001D2A7D" w:rsidRPr="005419F8" w:rsidRDefault="0024547F" w:rsidP="00272334">
            <w:pPr>
              <w:jc w:val="center"/>
              <w:rPr>
                <w:rFonts w:ascii="Arial" w:hAnsi="Arial" w:cs="Arial"/>
                <w:sz w:val="20"/>
                <w:szCs w:val="20"/>
              </w:rPr>
            </w:pPr>
            <w:r>
              <w:rPr>
                <w:rFonts w:ascii="Arial" w:hAnsi="Arial" w:cs="Arial"/>
                <w:b/>
                <w:sz w:val="20"/>
                <w:szCs w:val="20"/>
              </w:rPr>
              <w:lastRenderedPageBreak/>
              <w:t>Dirección General de Administración</w:t>
            </w:r>
          </w:p>
        </w:tc>
        <w:tc>
          <w:tcPr>
            <w:tcW w:w="1306" w:type="pct"/>
          </w:tcPr>
          <w:p w14:paraId="3FA11CA1" w14:textId="77777777" w:rsidR="001D2A7D" w:rsidRPr="005419F8" w:rsidRDefault="007B1276" w:rsidP="00272334">
            <w:pPr>
              <w:jc w:val="center"/>
              <w:rPr>
                <w:rFonts w:ascii="Arial" w:hAnsi="Arial" w:cs="Arial"/>
                <w:b/>
                <w:sz w:val="20"/>
                <w:szCs w:val="20"/>
              </w:rPr>
            </w:pPr>
            <w:r>
              <w:rPr>
                <w:rFonts w:ascii="Arial" w:hAnsi="Arial" w:cs="Arial"/>
                <w:b/>
                <w:sz w:val="20"/>
                <w:szCs w:val="20"/>
              </w:rPr>
              <w:t>trimestral</w:t>
            </w:r>
          </w:p>
        </w:tc>
      </w:tr>
      <w:tr w:rsidR="001D2A7D" w:rsidRPr="005419F8" w14:paraId="14BCBE46" w14:textId="77777777" w:rsidTr="00B1360B">
        <w:trPr>
          <w:jc w:val="center"/>
        </w:trPr>
        <w:tc>
          <w:tcPr>
            <w:tcW w:w="1749" w:type="pct"/>
          </w:tcPr>
          <w:p w14:paraId="3EA72382"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XII.</w:t>
            </w:r>
            <w:r w:rsidRPr="005419F8">
              <w:rPr>
                <w:rFonts w:ascii="Arial" w:hAnsi="Arial" w:cs="Arial"/>
                <w:sz w:val="20"/>
                <w:szCs w:val="20"/>
              </w:rPr>
              <w:t xml:space="preserve"> Las contrataciones de servicios profesionales por honorarios, señalando los nombres de los prestadores de servicios, los servicios contratados, el monto de los honorarios y el periodo de contratación;  </w:t>
            </w:r>
          </w:p>
        </w:tc>
        <w:tc>
          <w:tcPr>
            <w:tcW w:w="1945" w:type="pct"/>
            <w:vAlign w:val="center"/>
          </w:tcPr>
          <w:p w14:paraId="2D0A0E17" w14:textId="77777777" w:rsidR="001D2A7D" w:rsidRPr="005419F8" w:rsidRDefault="0024547F" w:rsidP="00272334">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75CB565A" w14:textId="77777777" w:rsidR="001D2A7D" w:rsidRPr="005419F8" w:rsidRDefault="007B1276" w:rsidP="00272334">
            <w:pPr>
              <w:jc w:val="center"/>
              <w:rPr>
                <w:rFonts w:ascii="Arial" w:hAnsi="Arial" w:cs="Arial"/>
                <w:b/>
                <w:sz w:val="20"/>
                <w:szCs w:val="20"/>
              </w:rPr>
            </w:pPr>
            <w:r>
              <w:rPr>
                <w:rFonts w:ascii="Arial" w:hAnsi="Arial" w:cs="Arial"/>
                <w:b/>
                <w:sz w:val="20"/>
                <w:szCs w:val="20"/>
              </w:rPr>
              <w:t>trimestral</w:t>
            </w:r>
          </w:p>
        </w:tc>
      </w:tr>
      <w:tr w:rsidR="001D2A7D" w:rsidRPr="005419F8" w14:paraId="07A14A14" w14:textId="77777777" w:rsidTr="00B1360B">
        <w:trPr>
          <w:jc w:val="center"/>
        </w:trPr>
        <w:tc>
          <w:tcPr>
            <w:tcW w:w="1749" w:type="pct"/>
          </w:tcPr>
          <w:p w14:paraId="27DC3569"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XIII.</w:t>
            </w:r>
            <w:r w:rsidRPr="005419F8">
              <w:rPr>
                <w:rFonts w:ascii="Arial" w:hAnsi="Arial" w:cs="Arial"/>
                <w:sz w:val="20"/>
                <w:szCs w:val="20"/>
              </w:rPr>
              <w:t xml:space="preserve"> La Versión Pública en los sistemas habilitados para ello, de las Declaraciones Patrimoniales, de Intereses y Fiscal de las personas servidoras públicas y colaboradores de los sujetos obligados, que deban presentarlas de acuerdo a la normatividad aplicable;</w:t>
            </w:r>
          </w:p>
        </w:tc>
        <w:tc>
          <w:tcPr>
            <w:tcW w:w="1945" w:type="pct"/>
            <w:vAlign w:val="center"/>
          </w:tcPr>
          <w:p w14:paraId="45F9B68A" w14:textId="77777777" w:rsidR="001D2A7D" w:rsidRPr="005419F8" w:rsidRDefault="0024547F" w:rsidP="00272334">
            <w:pPr>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17DCAB38" w14:textId="77777777" w:rsidR="001D2A7D" w:rsidRPr="005419F8" w:rsidRDefault="007B1276" w:rsidP="00272334">
            <w:pPr>
              <w:jc w:val="center"/>
              <w:rPr>
                <w:rFonts w:ascii="Arial" w:hAnsi="Arial" w:cs="Arial"/>
                <w:b/>
                <w:sz w:val="20"/>
                <w:szCs w:val="20"/>
              </w:rPr>
            </w:pPr>
            <w:r>
              <w:rPr>
                <w:rFonts w:ascii="Arial" w:hAnsi="Arial" w:cs="Arial"/>
                <w:b/>
                <w:sz w:val="20"/>
                <w:szCs w:val="20"/>
              </w:rPr>
              <w:t>trimestral</w:t>
            </w:r>
          </w:p>
        </w:tc>
      </w:tr>
      <w:tr w:rsidR="001D2A7D" w:rsidRPr="005419F8" w14:paraId="52B8C3F9" w14:textId="77777777" w:rsidTr="00B1360B">
        <w:trPr>
          <w:jc w:val="center"/>
        </w:trPr>
        <w:tc>
          <w:tcPr>
            <w:tcW w:w="1749" w:type="pct"/>
          </w:tcPr>
          <w:p w14:paraId="51A3A6B9"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XIV.</w:t>
            </w:r>
            <w:r w:rsidRPr="005419F8">
              <w:rPr>
                <w:rFonts w:ascii="Arial" w:hAnsi="Arial" w:cs="Arial"/>
                <w:sz w:val="20"/>
                <w:szCs w:val="20"/>
              </w:rPr>
              <w:t xml:space="preserve"> El domicilio de la Unidad de Transparencia, además de la dirección electrónica donde podrán recibirse las solicitudes para obtener la información </w:t>
            </w:r>
          </w:p>
        </w:tc>
        <w:tc>
          <w:tcPr>
            <w:tcW w:w="1945" w:type="pct"/>
            <w:vAlign w:val="center"/>
          </w:tcPr>
          <w:p w14:paraId="0E3FEFA9" w14:textId="77777777" w:rsidR="001D2A7D" w:rsidRPr="005419F8" w:rsidRDefault="007B1276" w:rsidP="00EB488D">
            <w:pPr>
              <w:jc w:val="center"/>
              <w:rPr>
                <w:rFonts w:ascii="Arial" w:hAnsi="Arial" w:cs="Arial"/>
                <w:sz w:val="20"/>
                <w:szCs w:val="20"/>
              </w:rPr>
            </w:pPr>
            <w:r>
              <w:rPr>
                <w:rFonts w:ascii="Arial" w:hAnsi="Arial" w:cs="Arial"/>
                <w:b/>
                <w:sz w:val="20"/>
                <w:szCs w:val="20"/>
              </w:rPr>
              <w:t>Coordinación de Transparencia e Información Pública</w:t>
            </w:r>
          </w:p>
        </w:tc>
        <w:tc>
          <w:tcPr>
            <w:tcW w:w="1306" w:type="pct"/>
          </w:tcPr>
          <w:p w14:paraId="45D9E1D0"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32F4208A" w14:textId="77777777" w:rsidTr="00B1360B">
        <w:trPr>
          <w:jc w:val="center"/>
        </w:trPr>
        <w:tc>
          <w:tcPr>
            <w:tcW w:w="1749" w:type="pct"/>
          </w:tcPr>
          <w:p w14:paraId="15431860"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XV.</w:t>
            </w:r>
            <w:r w:rsidRPr="005419F8">
              <w:rPr>
                <w:rFonts w:ascii="Arial" w:hAnsi="Arial" w:cs="Arial"/>
                <w:sz w:val="20"/>
                <w:szCs w:val="20"/>
              </w:rPr>
              <w:t xml:space="preserve"> Las convocatorias a concursos para ocupar cargos públicos y los resultados de los mismos;  </w:t>
            </w:r>
          </w:p>
        </w:tc>
        <w:tc>
          <w:tcPr>
            <w:tcW w:w="1945" w:type="pct"/>
            <w:vAlign w:val="center"/>
          </w:tcPr>
          <w:p w14:paraId="4A0AEA73" w14:textId="77777777" w:rsidR="001D2A7D" w:rsidRPr="005419F8" w:rsidRDefault="004855E7" w:rsidP="00EB488D">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1FD113DF"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66B1C8F4" w14:textId="77777777" w:rsidTr="00B1360B">
        <w:trPr>
          <w:jc w:val="center"/>
        </w:trPr>
        <w:tc>
          <w:tcPr>
            <w:tcW w:w="1749" w:type="pct"/>
          </w:tcPr>
          <w:p w14:paraId="5A910F65"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XVI</w:t>
            </w:r>
            <w:r w:rsidRPr="005419F8">
              <w:rPr>
                <w:rFonts w:ascii="Arial" w:hAnsi="Arial" w:cs="Arial"/>
                <w:sz w:val="20"/>
                <w:szCs w:val="20"/>
              </w:rPr>
              <w:t xml:space="preserve">. Las condiciones generales de trabajo, contratos o convenios que regulen las relaciones laborales del personal de base o de confianza, así como los recursos públicos económicos, en especie o donativos, que sean </w:t>
            </w:r>
            <w:r w:rsidRPr="005419F8">
              <w:rPr>
                <w:rFonts w:ascii="Arial" w:hAnsi="Arial" w:cs="Arial"/>
                <w:sz w:val="20"/>
                <w:szCs w:val="20"/>
              </w:rPr>
              <w:lastRenderedPageBreak/>
              <w:t xml:space="preserve">entregados a los sindicatos y ejerzan como recursos públicos;  </w:t>
            </w:r>
          </w:p>
        </w:tc>
        <w:tc>
          <w:tcPr>
            <w:tcW w:w="1945" w:type="pct"/>
            <w:vAlign w:val="center"/>
          </w:tcPr>
          <w:p w14:paraId="0A08778D" w14:textId="77777777" w:rsidR="001D2A7D" w:rsidRPr="005419F8" w:rsidRDefault="00EB488D" w:rsidP="00272334">
            <w:pPr>
              <w:jc w:val="center"/>
              <w:rPr>
                <w:rFonts w:ascii="Arial" w:hAnsi="Arial" w:cs="Arial"/>
                <w:sz w:val="20"/>
                <w:szCs w:val="20"/>
              </w:rPr>
            </w:pPr>
            <w:r>
              <w:rPr>
                <w:rFonts w:ascii="Arial" w:hAnsi="Arial" w:cs="Arial"/>
                <w:b/>
                <w:sz w:val="20"/>
                <w:szCs w:val="20"/>
              </w:rPr>
              <w:lastRenderedPageBreak/>
              <w:t>Dirección General de Administración</w:t>
            </w:r>
          </w:p>
        </w:tc>
        <w:tc>
          <w:tcPr>
            <w:tcW w:w="1306" w:type="pct"/>
          </w:tcPr>
          <w:p w14:paraId="01DF183F"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0309B97E" w14:textId="77777777" w:rsidTr="00B1360B">
        <w:trPr>
          <w:jc w:val="center"/>
        </w:trPr>
        <w:tc>
          <w:tcPr>
            <w:tcW w:w="1749" w:type="pct"/>
          </w:tcPr>
          <w:p w14:paraId="4D772EF4"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XVII.</w:t>
            </w:r>
            <w:r w:rsidRPr="005419F8">
              <w:rPr>
                <w:rFonts w:ascii="Arial" w:hAnsi="Arial" w:cs="Arial"/>
                <w:sz w:val="20"/>
                <w:szCs w:val="20"/>
              </w:rPr>
              <w:t xml:space="preserve"> La información curricular y perfil de los puestos de las personas servidoras públicas, desde el nivel de jefe de departamento o equivalente, hasta el titular del sujeto obligado, así como, en su caso, las sanciones administrativas de que haya sido objeto;  </w:t>
            </w:r>
          </w:p>
        </w:tc>
        <w:tc>
          <w:tcPr>
            <w:tcW w:w="1945" w:type="pct"/>
            <w:vAlign w:val="center"/>
          </w:tcPr>
          <w:p w14:paraId="70513036" w14:textId="77777777" w:rsidR="001D2A7D" w:rsidRPr="005419F8" w:rsidRDefault="00EB488D" w:rsidP="00272334">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75B38532"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6FCE8D31" w14:textId="77777777" w:rsidTr="00B1360B">
        <w:trPr>
          <w:jc w:val="center"/>
        </w:trPr>
        <w:tc>
          <w:tcPr>
            <w:tcW w:w="1749" w:type="pct"/>
          </w:tcPr>
          <w:p w14:paraId="271DC0A9"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XVIII.</w:t>
            </w:r>
            <w:r w:rsidRPr="005419F8">
              <w:rPr>
                <w:rFonts w:ascii="Arial" w:hAnsi="Arial" w:cs="Arial"/>
                <w:sz w:val="20"/>
                <w:szCs w:val="20"/>
              </w:rPr>
              <w:t xml:space="preserve"> El listado de personas servidoras públicas con sanciones administrativas definitivas, especificando la causa de sanción y la disposición;  </w:t>
            </w:r>
          </w:p>
        </w:tc>
        <w:tc>
          <w:tcPr>
            <w:tcW w:w="1945" w:type="pct"/>
            <w:vAlign w:val="center"/>
          </w:tcPr>
          <w:p w14:paraId="3B74DB7A" w14:textId="77777777" w:rsidR="001D2A7D" w:rsidRPr="005419F8" w:rsidRDefault="00EB488D" w:rsidP="00272334">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0D14BE20"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48241EB5" w14:textId="77777777" w:rsidTr="00B1360B">
        <w:trPr>
          <w:jc w:val="center"/>
        </w:trPr>
        <w:tc>
          <w:tcPr>
            <w:tcW w:w="1749" w:type="pct"/>
          </w:tcPr>
          <w:p w14:paraId="620B7A26"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XIX.</w:t>
            </w:r>
            <w:r w:rsidRPr="005419F8">
              <w:rPr>
                <w:rFonts w:ascii="Arial" w:hAnsi="Arial" w:cs="Arial"/>
                <w:sz w:val="20"/>
                <w:szCs w:val="20"/>
              </w:rPr>
              <w:t xml:space="preserve"> Los servicios que ofrecen señalando los requisitos para acceder a ellos;  </w:t>
            </w:r>
          </w:p>
        </w:tc>
        <w:tc>
          <w:tcPr>
            <w:tcW w:w="1945" w:type="pct"/>
            <w:vAlign w:val="center"/>
          </w:tcPr>
          <w:p w14:paraId="6D59ECA0" w14:textId="77777777" w:rsidR="001D2A7D" w:rsidRPr="005419F8" w:rsidRDefault="00EB488D" w:rsidP="00272334">
            <w:pPr>
              <w:jc w:val="center"/>
              <w:rPr>
                <w:rFonts w:ascii="Arial" w:hAnsi="Arial" w:cs="Arial"/>
                <w:sz w:val="20"/>
                <w:szCs w:val="20"/>
              </w:rPr>
            </w:pPr>
            <w:r>
              <w:rPr>
                <w:rFonts w:ascii="Arial" w:hAnsi="Arial" w:cs="Arial"/>
                <w:b/>
                <w:sz w:val="20"/>
                <w:szCs w:val="20"/>
              </w:rPr>
              <w:t>Dirección de Atención Ciudadana</w:t>
            </w:r>
          </w:p>
        </w:tc>
        <w:tc>
          <w:tcPr>
            <w:tcW w:w="1306" w:type="pct"/>
          </w:tcPr>
          <w:p w14:paraId="2DD7BAC0"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35E08AFD" w14:textId="77777777" w:rsidTr="00B1360B">
        <w:trPr>
          <w:jc w:val="center"/>
        </w:trPr>
        <w:tc>
          <w:tcPr>
            <w:tcW w:w="1749" w:type="pct"/>
          </w:tcPr>
          <w:p w14:paraId="2CBAE01E"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XX</w:t>
            </w:r>
            <w:r w:rsidRPr="005419F8">
              <w:rPr>
                <w:rFonts w:ascii="Arial" w:hAnsi="Arial" w:cs="Arial"/>
                <w:sz w:val="20"/>
                <w:szCs w:val="20"/>
              </w:rPr>
              <w:t>. Los trámites, requisitos y formatos que ofrecen;</w:t>
            </w:r>
          </w:p>
        </w:tc>
        <w:tc>
          <w:tcPr>
            <w:tcW w:w="1945" w:type="pct"/>
            <w:vAlign w:val="center"/>
          </w:tcPr>
          <w:p w14:paraId="1834BAFD" w14:textId="77777777" w:rsidR="001D2A7D" w:rsidRPr="005419F8" w:rsidRDefault="00EB488D" w:rsidP="00272334">
            <w:pPr>
              <w:jc w:val="center"/>
              <w:rPr>
                <w:rFonts w:ascii="Arial" w:hAnsi="Arial" w:cs="Arial"/>
                <w:sz w:val="20"/>
                <w:szCs w:val="20"/>
              </w:rPr>
            </w:pPr>
            <w:r>
              <w:rPr>
                <w:rFonts w:ascii="Arial" w:hAnsi="Arial" w:cs="Arial"/>
                <w:b/>
                <w:sz w:val="20"/>
                <w:szCs w:val="20"/>
              </w:rPr>
              <w:t>Dirección de Atención Ciudadana</w:t>
            </w:r>
          </w:p>
        </w:tc>
        <w:tc>
          <w:tcPr>
            <w:tcW w:w="1306" w:type="pct"/>
          </w:tcPr>
          <w:p w14:paraId="39F63874"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0E0E63E7" w14:textId="77777777" w:rsidTr="00B1360B">
        <w:trPr>
          <w:jc w:val="center"/>
        </w:trPr>
        <w:tc>
          <w:tcPr>
            <w:tcW w:w="1749" w:type="pct"/>
          </w:tcPr>
          <w:p w14:paraId="0240E561"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 xml:space="preserve">XXI. </w:t>
            </w:r>
            <w:r w:rsidRPr="005419F8">
              <w:rPr>
                <w:rFonts w:ascii="Arial" w:hAnsi="Arial" w:cs="Arial"/>
                <w:sz w:val="20"/>
                <w:szCs w:val="20"/>
              </w:rPr>
              <w:t xml:space="preserve">La información financiera sobre el presupuesto asignado, de los últimos tres ejercicios fiscales, la relativa al presupuesto asignado en lo general y por programas, así como los informes trimestrales sobre su ejecución. Esta información incluirá: a) Los ingresos recibidos por cualquier concepto, incluidos los donativos, señalando el nombre de los responsables de recibirlos, administrarlos y ejercerlos, indicando el destino </w:t>
            </w:r>
            <w:r w:rsidRPr="005419F8">
              <w:rPr>
                <w:rFonts w:ascii="Arial" w:hAnsi="Arial" w:cs="Arial"/>
                <w:sz w:val="20"/>
                <w:szCs w:val="20"/>
              </w:rPr>
              <w:lastRenderedPageBreak/>
              <w:t xml:space="preserve">de cada uno de ellos: b) El presupuesto de egresos y método para su estimación, incluida toda la información relativa a los tratamientos fiscales diferenciados o preferenciales; c) Las bases de cálculo de los ingresos; d) Los informes de cuenta pública; e) Aplicación de fondos auxiliares especiales y el origen de los ingresos;  f) Estados financieros y presupuestales, cuando así proceda, y g) Las cantidades recibidas de manera desglosada por concepto de recursos autogenerados, y en su caso, el uso o aplicación que se les da; h) El presupuesto ejercido en programas de capacitación en materia de transparencia, desglosado por tema de la capacitación, sujeto obligado y beneficiarios.  </w:t>
            </w:r>
          </w:p>
        </w:tc>
        <w:tc>
          <w:tcPr>
            <w:tcW w:w="1945" w:type="pct"/>
            <w:vAlign w:val="center"/>
          </w:tcPr>
          <w:p w14:paraId="07479F2D" w14:textId="77777777" w:rsidR="001D2A7D" w:rsidRPr="005419F8" w:rsidRDefault="00EB488D" w:rsidP="00EB488D">
            <w:pPr>
              <w:jc w:val="center"/>
              <w:rPr>
                <w:rFonts w:ascii="Arial" w:hAnsi="Arial" w:cs="Arial"/>
                <w:sz w:val="20"/>
                <w:szCs w:val="20"/>
              </w:rPr>
            </w:pPr>
            <w:r w:rsidRPr="00EB488D">
              <w:rPr>
                <w:rFonts w:ascii="Arial" w:hAnsi="Arial" w:cs="Arial"/>
                <w:b/>
                <w:sz w:val="20"/>
                <w:szCs w:val="20"/>
              </w:rPr>
              <w:lastRenderedPageBreak/>
              <w:t>Dirección General de Administración</w:t>
            </w:r>
          </w:p>
        </w:tc>
        <w:tc>
          <w:tcPr>
            <w:tcW w:w="1306" w:type="pct"/>
          </w:tcPr>
          <w:p w14:paraId="61B23E56"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260FF478" w14:textId="77777777" w:rsidTr="00B1360B">
        <w:trPr>
          <w:jc w:val="center"/>
        </w:trPr>
        <w:tc>
          <w:tcPr>
            <w:tcW w:w="1749" w:type="pct"/>
          </w:tcPr>
          <w:p w14:paraId="591B55A8"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 xml:space="preserve">XXII. </w:t>
            </w:r>
            <w:r w:rsidRPr="005419F8">
              <w:rPr>
                <w:rFonts w:ascii="Arial" w:hAnsi="Arial" w:cs="Arial"/>
                <w:sz w:val="20"/>
                <w:szCs w:val="20"/>
              </w:rPr>
              <w:t xml:space="preserve">Los programas operativos anuales y de trabajo en los que se refleje de forma desglosada la ejecución del presupuesto asignado por rubros y capítulos, para verificar el monto ejercido de forma parcial y total; </w:t>
            </w:r>
          </w:p>
        </w:tc>
        <w:tc>
          <w:tcPr>
            <w:tcW w:w="1945" w:type="pct"/>
            <w:vAlign w:val="center"/>
          </w:tcPr>
          <w:p w14:paraId="08B1E57A" w14:textId="77777777" w:rsidR="00EB488D" w:rsidRDefault="00EB488D" w:rsidP="00272334">
            <w:pPr>
              <w:spacing w:line="276" w:lineRule="auto"/>
              <w:jc w:val="center"/>
              <w:rPr>
                <w:rFonts w:ascii="Arial" w:hAnsi="Arial" w:cs="Arial"/>
                <w:b/>
                <w:sz w:val="20"/>
                <w:szCs w:val="20"/>
              </w:rPr>
            </w:pPr>
            <w:r w:rsidRPr="00EB488D">
              <w:rPr>
                <w:rFonts w:ascii="Arial" w:hAnsi="Arial" w:cs="Arial"/>
                <w:b/>
                <w:sz w:val="20"/>
                <w:szCs w:val="20"/>
              </w:rPr>
              <w:t>Jefatura de la Oficina de la Alcaldía</w:t>
            </w:r>
          </w:p>
          <w:p w14:paraId="2BBD2BD3" w14:textId="77777777" w:rsidR="001D2A7D" w:rsidRPr="005419F8" w:rsidRDefault="00EB488D" w:rsidP="00272334">
            <w:pPr>
              <w:spacing w:line="276" w:lineRule="auto"/>
              <w:jc w:val="center"/>
              <w:rPr>
                <w:rFonts w:ascii="Arial" w:hAnsi="Arial" w:cs="Arial"/>
                <w:b/>
                <w:sz w:val="20"/>
                <w:szCs w:val="20"/>
              </w:rPr>
            </w:pPr>
            <w:r w:rsidRPr="00EB488D">
              <w:rPr>
                <w:rFonts w:ascii="Arial" w:hAnsi="Arial" w:cs="Arial"/>
                <w:b/>
                <w:sz w:val="20"/>
                <w:szCs w:val="20"/>
              </w:rPr>
              <w:t>Dirección General de Administración</w:t>
            </w:r>
          </w:p>
        </w:tc>
        <w:tc>
          <w:tcPr>
            <w:tcW w:w="1306" w:type="pct"/>
          </w:tcPr>
          <w:p w14:paraId="13470177" w14:textId="77777777" w:rsidR="001D2A7D" w:rsidRPr="005419F8" w:rsidRDefault="00636FCF" w:rsidP="00636FCF">
            <w:pPr>
              <w:spacing w:line="276" w:lineRule="auto"/>
              <w:jc w:val="center"/>
              <w:rPr>
                <w:rFonts w:ascii="Arial" w:hAnsi="Arial" w:cs="Arial"/>
                <w:b/>
                <w:sz w:val="20"/>
                <w:szCs w:val="20"/>
              </w:rPr>
            </w:pPr>
            <w:r>
              <w:rPr>
                <w:rFonts w:ascii="Arial" w:hAnsi="Arial" w:cs="Arial"/>
                <w:b/>
                <w:sz w:val="20"/>
                <w:szCs w:val="20"/>
              </w:rPr>
              <w:t>trimestral</w:t>
            </w:r>
          </w:p>
        </w:tc>
      </w:tr>
      <w:tr w:rsidR="001D2A7D" w:rsidRPr="005419F8" w14:paraId="137C0625" w14:textId="77777777" w:rsidTr="00B1360B">
        <w:trPr>
          <w:jc w:val="center"/>
        </w:trPr>
        <w:tc>
          <w:tcPr>
            <w:tcW w:w="1749" w:type="pct"/>
          </w:tcPr>
          <w:p w14:paraId="4D2268F3"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XXIII</w:t>
            </w:r>
            <w:r w:rsidRPr="005419F8">
              <w:rPr>
                <w:rFonts w:ascii="Arial" w:hAnsi="Arial" w:cs="Arial"/>
                <w:sz w:val="20"/>
                <w:szCs w:val="20"/>
              </w:rPr>
              <w:t>. Metas y objetivos de las unidades administrativas de conformidad con sus programas operativos;</w:t>
            </w:r>
          </w:p>
        </w:tc>
        <w:tc>
          <w:tcPr>
            <w:tcW w:w="1945" w:type="pct"/>
            <w:vAlign w:val="center"/>
          </w:tcPr>
          <w:p w14:paraId="3C210573" w14:textId="77777777" w:rsidR="00EB488D" w:rsidRDefault="00EB488D" w:rsidP="00EB488D">
            <w:pPr>
              <w:spacing w:line="276" w:lineRule="auto"/>
              <w:jc w:val="center"/>
              <w:rPr>
                <w:rFonts w:ascii="Arial" w:hAnsi="Arial" w:cs="Arial"/>
                <w:b/>
                <w:sz w:val="20"/>
                <w:szCs w:val="20"/>
              </w:rPr>
            </w:pPr>
            <w:r w:rsidRPr="00EB488D">
              <w:rPr>
                <w:rFonts w:ascii="Arial" w:hAnsi="Arial" w:cs="Arial"/>
                <w:b/>
                <w:sz w:val="20"/>
                <w:szCs w:val="20"/>
              </w:rPr>
              <w:t>Jefatura de la Oficina de la Alcaldía</w:t>
            </w:r>
          </w:p>
          <w:p w14:paraId="59DAD814" w14:textId="77777777" w:rsidR="001D2A7D" w:rsidRPr="005419F8" w:rsidRDefault="00EB488D" w:rsidP="00EB488D">
            <w:pPr>
              <w:jc w:val="center"/>
              <w:rPr>
                <w:rFonts w:ascii="Arial" w:hAnsi="Arial" w:cs="Arial"/>
                <w:sz w:val="20"/>
                <w:szCs w:val="20"/>
              </w:rPr>
            </w:pPr>
            <w:r w:rsidRPr="00EB488D">
              <w:rPr>
                <w:rFonts w:ascii="Arial" w:hAnsi="Arial" w:cs="Arial"/>
                <w:b/>
                <w:sz w:val="20"/>
                <w:szCs w:val="20"/>
              </w:rPr>
              <w:t>Dirección General de Administración</w:t>
            </w:r>
          </w:p>
        </w:tc>
        <w:tc>
          <w:tcPr>
            <w:tcW w:w="1306" w:type="pct"/>
          </w:tcPr>
          <w:p w14:paraId="3BA06629"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3FF04FB6" w14:textId="77777777" w:rsidTr="00B1360B">
        <w:trPr>
          <w:jc w:val="center"/>
        </w:trPr>
        <w:tc>
          <w:tcPr>
            <w:tcW w:w="1749" w:type="pct"/>
          </w:tcPr>
          <w:p w14:paraId="1804655A"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 xml:space="preserve">XXIV. </w:t>
            </w:r>
            <w:r w:rsidRPr="005419F8">
              <w:rPr>
                <w:rFonts w:ascii="Arial" w:hAnsi="Arial" w:cs="Arial"/>
                <w:sz w:val="20"/>
                <w:szCs w:val="20"/>
              </w:rPr>
              <w:t xml:space="preserve">La información relativa a la Cuenta y Deuda públicas, en </w:t>
            </w:r>
            <w:r w:rsidRPr="005419F8">
              <w:rPr>
                <w:rFonts w:ascii="Arial" w:hAnsi="Arial" w:cs="Arial"/>
                <w:sz w:val="20"/>
                <w:szCs w:val="20"/>
              </w:rPr>
              <w:lastRenderedPageBreak/>
              <w:t>términos de la normatividad aplicable;</w:t>
            </w:r>
            <w:r w:rsidR="00EB488D">
              <w:rPr>
                <w:rFonts w:ascii="Arial" w:hAnsi="Arial" w:cs="Arial"/>
                <w:sz w:val="20"/>
                <w:szCs w:val="20"/>
              </w:rPr>
              <w:t xml:space="preserve"> (</w:t>
            </w:r>
            <w:r w:rsidR="00EB488D" w:rsidRPr="005419F8">
              <w:rPr>
                <w:rFonts w:ascii="Arial" w:hAnsi="Arial" w:cs="Arial"/>
                <w:sz w:val="20"/>
                <w:szCs w:val="20"/>
              </w:rPr>
              <w:t>Lo relativo a la cuenta pública</w:t>
            </w:r>
            <w:r w:rsidR="00EB488D">
              <w:rPr>
                <w:rFonts w:ascii="Arial" w:hAnsi="Arial" w:cs="Arial"/>
                <w:sz w:val="20"/>
                <w:szCs w:val="20"/>
              </w:rPr>
              <w:t>)</w:t>
            </w:r>
          </w:p>
        </w:tc>
        <w:tc>
          <w:tcPr>
            <w:tcW w:w="1945" w:type="pct"/>
            <w:vAlign w:val="center"/>
          </w:tcPr>
          <w:p w14:paraId="7BB0F21A" w14:textId="77777777" w:rsidR="001D2A7D" w:rsidRPr="005419F8" w:rsidRDefault="00EB488D" w:rsidP="00272334">
            <w:pPr>
              <w:jc w:val="center"/>
              <w:rPr>
                <w:rFonts w:ascii="Arial" w:hAnsi="Arial" w:cs="Arial"/>
                <w:sz w:val="20"/>
                <w:szCs w:val="20"/>
              </w:rPr>
            </w:pPr>
            <w:r w:rsidRPr="00EB488D">
              <w:rPr>
                <w:rFonts w:ascii="Arial" w:hAnsi="Arial" w:cs="Arial"/>
                <w:b/>
                <w:sz w:val="20"/>
                <w:szCs w:val="20"/>
              </w:rPr>
              <w:lastRenderedPageBreak/>
              <w:t>Dirección General de Administración</w:t>
            </w:r>
          </w:p>
        </w:tc>
        <w:tc>
          <w:tcPr>
            <w:tcW w:w="1306" w:type="pct"/>
          </w:tcPr>
          <w:p w14:paraId="4E44C96E" w14:textId="77777777" w:rsidR="001D2A7D" w:rsidRPr="005419F8" w:rsidRDefault="00636FCF" w:rsidP="00272334">
            <w:pPr>
              <w:jc w:val="center"/>
              <w:rPr>
                <w:rFonts w:ascii="Arial" w:hAnsi="Arial" w:cs="Arial"/>
                <w:b/>
                <w:sz w:val="20"/>
                <w:szCs w:val="20"/>
              </w:rPr>
            </w:pPr>
            <w:r>
              <w:rPr>
                <w:rFonts w:ascii="Arial" w:hAnsi="Arial" w:cs="Arial"/>
                <w:b/>
                <w:sz w:val="20"/>
                <w:szCs w:val="20"/>
              </w:rPr>
              <w:t>trimestral</w:t>
            </w:r>
          </w:p>
        </w:tc>
      </w:tr>
      <w:tr w:rsidR="001D2A7D" w:rsidRPr="005419F8" w14:paraId="2B3A73FE" w14:textId="77777777" w:rsidTr="00B1360B">
        <w:trPr>
          <w:jc w:val="center"/>
        </w:trPr>
        <w:tc>
          <w:tcPr>
            <w:tcW w:w="1749" w:type="pct"/>
          </w:tcPr>
          <w:p w14:paraId="012ECF4A"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 xml:space="preserve">XXV. </w:t>
            </w:r>
            <w:r w:rsidRPr="005419F8">
              <w:rPr>
                <w:rFonts w:ascii="Arial" w:hAnsi="Arial" w:cs="Arial"/>
                <w:sz w:val="20"/>
                <w:szCs w:val="20"/>
              </w:rPr>
              <w:t>Los montos destinados a gastos relativos a comunicación social y publicidad oficial desglosada por tipo de medio, proveedores, número de contrato y concepto o campaña;</w:t>
            </w:r>
          </w:p>
        </w:tc>
        <w:tc>
          <w:tcPr>
            <w:tcW w:w="1945" w:type="pct"/>
            <w:vAlign w:val="center"/>
          </w:tcPr>
          <w:p w14:paraId="53DA1E58" w14:textId="77777777" w:rsidR="001D2A7D" w:rsidRDefault="00EB488D" w:rsidP="00EB488D">
            <w:pPr>
              <w:ind w:left="142"/>
              <w:jc w:val="center"/>
              <w:rPr>
                <w:rFonts w:ascii="Arial" w:hAnsi="Arial" w:cs="Arial"/>
                <w:b/>
                <w:sz w:val="20"/>
                <w:szCs w:val="20"/>
              </w:rPr>
            </w:pPr>
            <w:r>
              <w:rPr>
                <w:rFonts w:ascii="Arial" w:hAnsi="Arial" w:cs="Arial"/>
                <w:b/>
                <w:sz w:val="20"/>
                <w:szCs w:val="20"/>
              </w:rPr>
              <w:t>Coordinación de Comunicación Social</w:t>
            </w:r>
          </w:p>
          <w:p w14:paraId="7BD2F902" w14:textId="520F5F0E" w:rsidR="008435A8" w:rsidRPr="005419F8" w:rsidRDefault="008435A8" w:rsidP="00EB488D">
            <w:pPr>
              <w:ind w:left="142"/>
              <w:jc w:val="center"/>
              <w:rPr>
                <w:rFonts w:ascii="Arial" w:hAnsi="Arial" w:cs="Arial"/>
                <w:b/>
                <w:sz w:val="20"/>
                <w:szCs w:val="20"/>
              </w:rPr>
            </w:pPr>
            <w:r>
              <w:rPr>
                <w:rFonts w:ascii="Arial" w:hAnsi="Arial" w:cs="Arial"/>
                <w:b/>
                <w:sz w:val="20"/>
                <w:szCs w:val="20"/>
              </w:rPr>
              <w:t>DGA</w:t>
            </w:r>
          </w:p>
        </w:tc>
        <w:tc>
          <w:tcPr>
            <w:tcW w:w="1306" w:type="pct"/>
          </w:tcPr>
          <w:p w14:paraId="67A7CB98" w14:textId="77777777" w:rsidR="001D2A7D" w:rsidRPr="005419F8" w:rsidRDefault="00636FCF" w:rsidP="00272334">
            <w:pPr>
              <w:ind w:left="142"/>
              <w:jc w:val="center"/>
              <w:rPr>
                <w:rFonts w:ascii="Arial" w:hAnsi="Arial" w:cs="Arial"/>
                <w:b/>
                <w:sz w:val="20"/>
                <w:szCs w:val="20"/>
              </w:rPr>
            </w:pPr>
            <w:r>
              <w:rPr>
                <w:rFonts w:ascii="Arial" w:hAnsi="Arial" w:cs="Arial"/>
                <w:b/>
                <w:sz w:val="20"/>
                <w:szCs w:val="20"/>
              </w:rPr>
              <w:t>trimestral</w:t>
            </w:r>
          </w:p>
        </w:tc>
      </w:tr>
      <w:tr w:rsidR="001D2A7D" w:rsidRPr="005419F8" w14:paraId="09704E40" w14:textId="77777777" w:rsidTr="00B1360B">
        <w:trPr>
          <w:jc w:val="center"/>
        </w:trPr>
        <w:tc>
          <w:tcPr>
            <w:tcW w:w="1749" w:type="pct"/>
          </w:tcPr>
          <w:p w14:paraId="7C808EB8"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 xml:space="preserve">XXVI. </w:t>
            </w:r>
            <w:r w:rsidRPr="005419F8">
              <w:rPr>
                <w:rFonts w:ascii="Arial" w:hAnsi="Arial" w:cs="Arial"/>
                <w:sz w:val="20"/>
                <w:szCs w:val="20"/>
              </w:rPr>
              <w:t xml:space="preserve">Los informes de resultados de las auditorías al ejercicio presupuestal y revisiones. Cada sujeto obligado deberá presentar un informe que contenga lo siguiente: a) Los resultados de todo tipo de auditorías concluidas, hechas al ejercicio presupuestal de cada uno de los sujetos obligados; b) El número y tipo de auditorías realizadas en el ejercicio presupuestario respectivo, así como el órgano que lo realizó; c) Número total de observaciones determinadas en los resultados de auditoria por cada rubro sujeto a revisión y las sanciones o medidas correctivas impuestas; y d) Respecto del seguimiento de los resultados de auditorías, el total de las aclaraciones efectuadas por el sujeto obligado;  </w:t>
            </w:r>
          </w:p>
        </w:tc>
        <w:tc>
          <w:tcPr>
            <w:tcW w:w="1945" w:type="pct"/>
            <w:vAlign w:val="center"/>
          </w:tcPr>
          <w:p w14:paraId="72CFD31E" w14:textId="69C0D1A4" w:rsidR="00636FCF" w:rsidRPr="005419F8" w:rsidRDefault="00915BF6" w:rsidP="00272334">
            <w:pPr>
              <w:jc w:val="center"/>
              <w:rPr>
                <w:rFonts w:ascii="Arial" w:hAnsi="Arial" w:cs="Arial"/>
                <w:sz w:val="20"/>
                <w:szCs w:val="20"/>
              </w:rPr>
            </w:pPr>
            <w:r>
              <w:rPr>
                <w:rFonts w:ascii="Arial" w:hAnsi="Arial" w:cs="Arial"/>
                <w:sz w:val="20"/>
                <w:szCs w:val="20"/>
              </w:rPr>
              <w:t>DGA</w:t>
            </w:r>
          </w:p>
        </w:tc>
        <w:tc>
          <w:tcPr>
            <w:tcW w:w="1306" w:type="pct"/>
          </w:tcPr>
          <w:p w14:paraId="29E320DC" w14:textId="2F482853" w:rsidR="001D2A7D" w:rsidRPr="005419F8" w:rsidRDefault="001D2A7D" w:rsidP="00272334">
            <w:pPr>
              <w:jc w:val="center"/>
              <w:rPr>
                <w:rFonts w:ascii="Arial" w:hAnsi="Arial" w:cs="Arial"/>
                <w:b/>
                <w:sz w:val="20"/>
                <w:szCs w:val="20"/>
              </w:rPr>
            </w:pPr>
          </w:p>
        </w:tc>
      </w:tr>
      <w:tr w:rsidR="001D2A7D" w:rsidRPr="005419F8" w14:paraId="763298E0" w14:textId="77777777" w:rsidTr="00B1360B">
        <w:trPr>
          <w:jc w:val="center"/>
        </w:trPr>
        <w:tc>
          <w:tcPr>
            <w:tcW w:w="1749" w:type="pct"/>
          </w:tcPr>
          <w:p w14:paraId="347694D0" w14:textId="77777777" w:rsidR="001D2A7D" w:rsidRDefault="001D2A7D" w:rsidP="00272334">
            <w:pPr>
              <w:spacing w:line="276" w:lineRule="auto"/>
              <w:jc w:val="both"/>
              <w:rPr>
                <w:rFonts w:ascii="Arial" w:hAnsi="Arial" w:cs="Arial"/>
                <w:sz w:val="20"/>
                <w:szCs w:val="20"/>
              </w:rPr>
            </w:pPr>
            <w:r w:rsidRPr="005419F8">
              <w:rPr>
                <w:rFonts w:ascii="Arial" w:hAnsi="Arial" w:cs="Arial"/>
                <w:b/>
                <w:sz w:val="20"/>
                <w:szCs w:val="20"/>
              </w:rPr>
              <w:t xml:space="preserve">XXVII. </w:t>
            </w:r>
            <w:r w:rsidRPr="005419F8">
              <w:rPr>
                <w:rFonts w:ascii="Arial" w:hAnsi="Arial" w:cs="Arial"/>
                <w:sz w:val="20"/>
                <w:szCs w:val="20"/>
              </w:rPr>
              <w:t xml:space="preserve">Los dictámenes de cuenta </w:t>
            </w:r>
            <w:proofErr w:type="gramStart"/>
            <w:r w:rsidRPr="005419F8">
              <w:rPr>
                <w:rFonts w:ascii="Arial" w:hAnsi="Arial" w:cs="Arial"/>
                <w:sz w:val="20"/>
                <w:szCs w:val="20"/>
              </w:rPr>
              <w:t>pública</w:t>
            </w:r>
            <w:proofErr w:type="gramEnd"/>
            <w:r w:rsidRPr="005419F8">
              <w:rPr>
                <w:rFonts w:ascii="Arial" w:hAnsi="Arial" w:cs="Arial"/>
                <w:sz w:val="20"/>
                <w:szCs w:val="20"/>
              </w:rPr>
              <w:t xml:space="preserve"> así como los estados financieros y demás información que los órganos de </w:t>
            </w:r>
            <w:r w:rsidRPr="005419F8">
              <w:rPr>
                <w:rFonts w:ascii="Arial" w:hAnsi="Arial" w:cs="Arial"/>
                <w:sz w:val="20"/>
                <w:szCs w:val="20"/>
              </w:rPr>
              <w:lastRenderedPageBreak/>
              <w:t xml:space="preserve">fiscalización superior utilizan para emitir dichos dictámenes; </w:t>
            </w:r>
          </w:p>
          <w:p w14:paraId="4437C5CE" w14:textId="77777777" w:rsidR="00DA0F4F" w:rsidRPr="005419F8" w:rsidRDefault="00DA0F4F" w:rsidP="00272334">
            <w:pPr>
              <w:spacing w:line="276" w:lineRule="auto"/>
              <w:jc w:val="both"/>
              <w:rPr>
                <w:rFonts w:ascii="Arial" w:hAnsi="Arial" w:cs="Arial"/>
                <w:sz w:val="20"/>
                <w:szCs w:val="20"/>
              </w:rPr>
            </w:pPr>
            <w:r>
              <w:rPr>
                <w:rFonts w:ascii="Arial" w:hAnsi="Arial" w:cs="Arial"/>
                <w:sz w:val="20"/>
                <w:szCs w:val="20"/>
              </w:rPr>
              <w:t>(</w:t>
            </w:r>
            <w:r w:rsidRPr="005419F8">
              <w:rPr>
                <w:rFonts w:ascii="Arial" w:hAnsi="Arial" w:cs="Arial"/>
                <w:sz w:val="20"/>
                <w:szCs w:val="20"/>
              </w:rPr>
              <w:t>Por lo que respecta a los dictámenes de cuenta pública incluirán un Hipervínculo al documento generado por la ASCM. En relación con, los dictámenes de los estados financieros el sujeto obligado que corresponda deberá publicar el informe de resultados de los dictámenes realizados a sus estados financieros por las empresas auditoras contratadas para tal fin.</w:t>
            </w:r>
            <w:r>
              <w:rPr>
                <w:rFonts w:ascii="Arial" w:hAnsi="Arial" w:cs="Arial"/>
                <w:sz w:val="20"/>
                <w:szCs w:val="20"/>
              </w:rPr>
              <w:t>)</w:t>
            </w:r>
          </w:p>
        </w:tc>
        <w:tc>
          <w:tcPr>
            <w:tcW w:w="1945" w:type="pct"/>
            <w:vAlign w:val="center"/>
          </w:tcPr>
          <w:p w14:paraId="2AAC4C4D" w14:textId="77777777" w:rsidR="001D2A7D" w:rsidRPr="005419F8" w:rsidRDefault="00DA0F4F" w:rsidP="00DA0F4F">
            <w:pPr>
              <w:jc w:val="center"/>
              <w:rPr>
                <w:rFonts w:ascii="Arial" w:hAnsi="Arial" w:cs="Arial"/>
                <w:sz w:val="20"/>
                <w:szCs w:val="20"/>
              </w:rPr>
            </w:pPr>
            <w:r>
              <w:rPr>
                <w:rFonts w:ascii="Arial" w:hAnsi="Arial" w:cs="Arial"/>
                <w:b/>
                <w:sz w:val="20"/>
                <w:szCs w:val="20"/>
              </w:rPr>
              <w:lastRenderedPageBreak/>
              <w:t>Dirección General de Administración</w:t>
            </w:r>
          </w:p>
        </w:tc>
        <w:tc>
          <w:tcPr>
            <w:tcW w:w="1306" w:type="pct"/>
          </w:tcPr>
          <w:p w14:paraId="2EF7DEFF" w14:textId="77777777" w:rsidR="001D2A7D" w:rsidRPr="005419F8" w:rsidRDefault="00DA0F4F" w:rsidP="00272334">
            <w:pPr>
              <w:jc w:val="center"/>
              <w:rPr>
                <w:rFonts w:ascii="Arial" w:hAnsi="Arial" w:cs="Arial"/>
                <w:b/>
                <w:sz w:val="20"/>
                <w:szCs w:val="20"/>
              </w:rPr>
            </w:pPr>
            <w:r>
              <w:rPr>
                <w:rFonts w:ascii="Arial" w:hAnsi="Arial" w:cs="Arial"/>
                <w:b/>
                <w:sz w:val="20"/>
                <w:szCs w:val="20"/>
              </w:rPr>
              <w:t>Trimestral</w:t>
            </w:r>
          </w:p>
        </w:tc>
      </w:tr>
      <w:tr w:rsidR="001D2A7D" w:rsidRPr="005419F8" w14:paraId="37807996" w14:textId="77777777" w:rsidTr="00B1360B">
        <w:trPr>
          <w:jc w:val="center"/>
        </w:trPr>
        <w:tc>
          <w:tcPr>
            <w:tcW w:w="1749" w:type="pct"/>
          </w:tcPr>
          <w:p w14:paraId="0E1FCB14"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XXVIII</w:t>
            </w:r>
            <w:r w:rsidRPr="005419F8">
              <w:rPr>
                <w:rFonts w:ascii="Arial" w:hAnsi="Arial" w:cs="Arial"/>
                <w:sz w:val="20"/>
                <w:szCs w:val="20"/>
              </w:rPr>
              <w:t xml:space="preserve">.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  </w:t>
            </w:r>
          </w:p>
        </w:tc>
        <w:tc>
          <w:tcPr>
            <w:tcW w:w="1945" w:type="pct"/>
            <w:vAlign w:val="center"/>
          </w:tcPr>
          <w:p w14:paraId="74BE81EC" w14:textId="77777777" w:rsidR="001D2A7D" w:rsidRPr="005419F8" w:rsidRDefault="00DA0F4F" w:rsidP="00272334">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4B8B3BC3" w14:textId="77777777" w:rsidR="001D2A7D" w:rsidRPr="005419F8" w:rsidRDefault="00DA0F4F" w:rsidP="00272334">
            <w:pPr>
              <w:jc w:val="center"/>
              <w:rPr>
                <w:rFonts w:ascii="Arial" w:hAnsi="Arial" w:cs="Arial"/>
                <w:b/>
                <w:sz w:val="20"/>
                <w:szCs w:val="20"/>
              </w:rPr>
            </w:pPr>
            <w:r>
              <w:rPr>
                <w:rFonts w:ascii="Arial" w:hAnsi="Arial" w:cs="Arial"/>
                <w:b/>
                <w:sz w:val="20"/>
                <w:szCs w:val="20"/>
              </w:rPr>
              <w:t>trimestral</w:t>
            </w:r>
          </w:p>
        </w:tc>
      </w:tr>
      <w:tr w:rsidR="001D2A7D" w:rsidRPr="005419F8" w14:paraId="1B64E16E" w14:textId="77777777" w:rsidTr="00B1360B">
        <w:trPr>
          <w:jc w:val="center"/>
        </w:trPr>
        <w:tc>
          <w:tcPr>
            <w:tcW w:w="1749" w:type="pct"/>
          </w:tcPr>
          <w:p w14:paraId="56C54FD9"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XXIX</w:t>
            </w:r>
            <w:r w:rsidRPr="005419F8">
              <w:rPr>
                <w:rFonts w:ascii="Arial" w:hAnsi="Arial" w:cs="Arial"/>
                <w:sz w:val="20"/>
                <w:szCs w:val="20"/>
              </w:rPr>
              <w:t xml:space="preserve">. Las concesiones, contratos, convenios, permisos, licencias o autorizaciones otorgados, especificando los titulares de aquéllos, debiendo publicarse su objeto, nombre o razón social del titular, vigencia, tipo, términos, condiciones, monto y modificaciones, así como si el procedimiento </w:t>
            </w:r>
            <w:r w:rsidRPr="005419F8">
              <w:rPr>
                <w:rFonts w:ascii="Arial" w:hAnsi="Arial" w:cs="Arial"/>
                <w:sz w:val="20"/>
                <w:szCs w:val="20"/>
              </w:rPr>
              <w:lastRenderedPageBreak/>
              <w:t xml:space="preserve">involucra el aprovechamiento de bienes, servicios y/o recursos públicos;  </w:t>
            </w:r>
          </w:p>
        </w:tc>
        <w:tc>
          <w:tcPr>
            <w:tcW w:w="1945" w:type="pct"/>
            <w:vAlign w:val="center"/>
          </w:tcPr>
          <w:p w14:paraId="6A95284C" w14:textId="77777777" w:rsidR="001D2A7D" w:rsidRDefault="00DA0F4F" w:rsidP="00272334">
            <w:pPr>
              <w:jc w:val="center"/>
              <w:rPr>
                <w:rFonts w:ascii="Arial" w:hAnsi="Arial" w:cs="Arial"/>
                <w:b/>
                <w:sz w:val="20"/>
                <w:szCs w:val="20"/>
              </w:rPr>
            </w:pPr>
            <w:r>
              <w:rPr>
                <w:rFonts w:ascii="Arial" w:hAnsi="Arial" w:cs="Arial"/>
                <w:b/>
                <w:sz w:val="20"/>
                <w:szCs w:val="20"/>
              </w:rPr>
              <w:lastRenderedPageBreak/>
              <w:t>Dirección General de Gobierno</w:t>
            </w:r>
          </w:p>
          <w:p w14:paraId="7737DE19" w14:textId="77777777" w:rsidR="00DA0F4F" w:rsidRPr="00DA0F4F" w:rsidRDefault="00DA0F4F" w:rsidP="00272334">
            <w:pPr>
              <w:jc w:val="center"/>
              <w:rPr>
                <w:rFonts w:ascii="Arial" w:hAnsi="Arial" w:cs="Arial"/>
                <w:b/>
                <w:sz w:val="20"/>
                <w:szCs w:val="20"/>
              </w:rPr>
            </w:pPr>
            <w:r w:rsidRPr="00DA0F4F">
              <w:rPr>
                <w:rFonts w:ascii="Arial" w:hAnsi="Arial" w:cs="Arial"/>
                <w:b/>
                <w:sz w:val="20"/>
                <w:szCs w:val="20"/>
              </w:rPr>
              <w:t>Dirección General de Obras y Desarrollo Urbano</w:t>
            </w:r>
          </w:p>
          <w:p w14:paraId="355053E7" w14:textId="1A08F463" w:rsidR="00915BF6" w:rsidRPr="005419F8" w:rsidRDefault="00915BF6" w:rsidP="00596937">
            <w:pPr>
              <w:jc w:val="center"/>
              <w:rPr>
                <w:rFonts w:ascii="Arial" w:hAnsi="Arial" w:cs="Arial"/>
                <w:sz w:val="20"/>
                <w:szCs w:val="20"/>
              </w:rPr>
            </w:pPr>
            <w:r>
              <w:rPr>
                <w:rFonts w:ascii="Arial" w:hAnsi="Arial" w:cs="Arial"/>
                <w:b/>
                <w:sz w:val="20"/>
                <w:szCs w:val="20"/>
              </w:rPr>
              <w:t>DGSCC</w:t>
            </w:r>
          </w:p>
        </w:tc>
        <w:tc>
          <w:tcPr>
            <w:tcW w:w="1306" w:type="pct"/>
          </w:tcPr>
          <w:p w14:paraId="65AF9145" w14:textId="77777777" w:rsidR="001D2A7D" w:rsidRPr="005419F8" w:rsidRDefault="00B1360B" w:rsidP="00272334">
            <w:pPr>
              <w:jc w:val="center"/>
              <w:rPr>
                <w:rFonts w:ascii="Arial" w:hAnsi="Arial" w:cs="Arial"/>
                <w:b/>
                <w:sz w:val="20"/>
                <w:szCs w:val="20"/>
              </w:rPr>
            </w:pPr>
            <w:r>
              <w:rPr>
                <w:rFonts w:ascii="Arial" w:hAnsi="Arial" w:cs="Arial"/>
                <w:b/>
                <w:sz w:val="20"/>
                <w:szCs w:val="20"/>
              </w:rPr>
              <w:t>trimestral</w:t>
            </w:r>
          </w:p>
        </w:tc>
      </w:tr>
      <w:tr w:rsidR="001D2A7D" w:rsidRPr="005419F8" w14:paraId="1D91B8D3" w14:textId="77777777" w:rsidTr="00B1360B">
        <w:trPr>
          <w:jc w:val="center"/>
        </w:trPr>
        <w:tc>
          <w:tcPr>
            <w:tcW w:w="1749" w:type="pct"/>
          </w:tcPr>
          <w:p w14:paraId="0828F8E1"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b/>
                <w:sz w:val="20"/>
                <w:szCs w:val="20"/>
              </w:rPr>
              <w:t>XXX</w:t>
            </w:r>
            <w:r w:rsidRPr="005419F8">
              <w:rPr>
                <w:rFonts w:ascii="Arial" w:hAnsi="Arial" w:cs="Arial"/>
                <w:sz w:val="20"/>
                <w:szCs w:val="20"/>
              </w:rPr>
              <w:t xml:space="preserve">. La información de los resultados sobre procedimientos de adjudicación directa, invitación restringida y licitación de cualquier naturaleza, incluyendo la Versión Pública del documento respectivo y de los contratos celebrados, que deberá contener, por lo menos, lo siguiente: a) De licitaciones públicas o procedimientos de invitación restringida: 1. La convocatoria o invitación emitida, así como los fundamentos legales aplicados para llevarla a cabo;  2. Los nombres de los participantes o invitados;  3. El nombre del ganador y las razones que lo justifican; 4. El Área solicitante y la responsable de su ejecución;  5. Las convocatorias e invitaciones emitidas;  6. Los dictámenes y fallo de adjudicación; 7. El contrato, la fecha, monto y el plazo de entrega o de ejecución de los servicios u obra licitada y, en su caso, sus anexos; 8. Los mecanismos de vigilancia y supervisión, incluyendo, en su caso, los estudios de impacto urbano y ambiental, según corresponda;  9. La partida </w:t>
            </w:r>
            <w:r w:rsidRPr="005419F8">
              <w:rPr>
                <w:rFonts w:ascii="Arial" w:hAnsi="Arial" w:cs="Arial"/>
                <w:sz w:val="20"/>
                <w:szCs w:val="20"/>
              </w:rPr>
              <w:lastRenderedPageBreak/>
              <w:t xml:space="preserve">presupuestal, de conformidad con el clasificador por objeto del gasto, en el caso de ser aplicable; 10. Origen de los recursos especificando si son federales, o locales, así como el tipo de fondo de participación o aportación respectiva;  11. Los convenios modificatorio 12. s que, en su caso, sean firmados, precisando el objeto y la fecha de celebración; 13. Los informes de avance físico y financiero sobre las obras o servicios contratados; 14. El convenio de terminación, y 15. El finiquito;   </w:t>
            </w:r>
          </w:p>
          <w:p w14:paraId="26E080E5"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sz w:val="20"/>
                <w:szCs w:val="20"/>
              </w:rPr>
              <w:t xml:space="preserve">b) De las Adjudicaciones Directas:  </w:t>
            </w:r>
          </w:p>
          <w:p w14:paraId="0DBD8AAA" w14:textId="77777777" w:rsidR="001D2A7D" w:rsidRPr="005419F8" w:rsidRDefault="001D2A7D" w:rsidP="00272334">
            <w:pPr>
              <w:spacing w:line="276" w:lineRule="auto"/>
              <w:jc w:val="both"/>
              <w:rPr>
                <w:rFonts w:ascii="Arial" w:hAnsi="Arial" w:cs="Arial"/>
                <w:sz w:val="20"/>
                <w:szCs w:val="20"/>
              </w:rPr>
            </w:pPr>
            <w:r w:rsidRPr="005419F8">
              <w:rPr>
                <w:rFonts w:ascii="Arial" w:hAnsi="Arial" w:cs="Arial"/>
                <w:sz w:val="20"/>
                <w:szCs w:val="20"/>
              </w:rPr>
              <w:t xml:space="preserve">1. La propuesta enviada por el participante; 2. Los motivos y fundamentos legales aplicados para llevarla a cabo; 3. La autorización del ejercicio de la opción; 4. En su caso, las cotizaciones consideradas, especificando los nombres de los </w:t>
            </w:r>
            <w:r w:rsidRPr="005419F8">
              <w:rPr>
                <w:rFonts w:ascii="MS Gothic" w:eastAsia="MS Gothic" w:hAnsi="MS Gothic" w:cs="MS Gothic"/>
                <w:sz w:val="20"/>
                <w:szCs w:val="20"/>
              </w:rPr>
              <w:t> </w:t>
            </w:r>
            <w:r w:rsidRPr="005419F8">
              <w:rPr>
                <w:rFonts w:ascii="Arial" w:hAnsi="Arial" w:cs="Arial"/>
                <w:sz w:val="20"/>
                <w:szCs w:val="20"/>
              </w:rPr>
              <w:t xml:space="preserve">proveedores y los montos; 5. El nombre de la persona física o moral adjudicada; 6. La unidad administrativa solicitante y la responsable de su ejecución;  7. El número, fecha, el monto del contrato y el plazo de entrega o de ejecución de los servicios u obra;  8. Los mecanismos de vigilancia y supervisión, incluyendo, en su caso, los </w:t>
            </w:r>
            <w:r w:rsidRPr="005419F8">
              <w:rPr>
                <w:rFonts w:ascii="Arial" w:hAnsi="Arial" w:cs="Arial"/>
                <w:sz w:val="20"/>
                <w:szCs w:val="20"/>
              </w:rPr>
              <w:lastRenderedPageBreak/>
              <w:t xml:space="preserve">estudios de impacto urbano y ambiental, según corresponda;  9. Los informes de avance sobre las obras o servicios contratados;  10. El convenio de terminación, y  11. El finiquito;  </w:t>
            </w:r>
          </w:p>
        </w:tc>
        <w:tc>
          <w:tcPr>
            <w:tcW w:w="1945" w:type="pct"/>
            <w:vAlign w:val="center"/>
          </w:tcPr>
          <w:p w14:paraId="3B7D5B73" w14:textId="77777777" w:rsidR="001D2A7D" w:rsidRDefault="00B1360B" w:rsidP="00272334">
            <w:pPr>
              <w:jc w:val="center"/>
              <w:rPr>
                <w:rFonts w:ascii="Arial" w:hAnsi="Arial" w:cs="Arial"/>
                <w:b/>
                <w:sz w:val="20"/>
                <w:szCs w:val="20"/>
              </w:rPr>
            </w:pPr>
            <w:r>
              <w:rPr>
                <w:rFonts w:ascii="Arial" w:hAnsi="Arial" w:cs="Arial"/>
                <w:b/>
                <w:sz w:val="20"/>
                <w:szCs w:val="20"/>
              </w:rPr>
              <w:lastRenderedPageBreak/>
              <w:t>Dirección General de Administración</w:t>
            </w:r>
          </w:p>
          <w:p w14:paraId="532A0D63" w14:textId="77777777" w:rsidR="00B1360B" w:rsidRPr="00B1360B" w:rsidRDefault="00B1360B" w:rsidP="00272334">
            <w:pPr>
              <w:jc w:val="center"/>
              <w:rPr>
                <w:rFonts w:ascii="Arial" w:hAnsi="Arial" w:cs="Arial"/>
                <w:b/>
                <w:sz w:val="20"/>
                <w:szCs w:val="20"/>
              </w:rPr>
            </w:pPr>
            <w:r w:rsidRPr="00B1360B">
              <w:rPr>
                <w:rFonts w:ascii="Arial" w:hAnsi="Arial" w:cs="Arial"/>
                <w:b/>
                <w:sz w:val="20"/>
                <w:szCs w:val="20"/>
              </w:rPr>
              <w:t xml:space="preserve">Dirección General de Obras y </w:t>
            </w:r>
            <w:r>
              <w:rPr>
                <w:rFonts w:ascii="Arial" w:hAnsi="Arial" w:cs="Arial"/>
                <w:b/>
                <w:sz w:val="20"/>
                <w:szCs w:val="20"/>
              </w:rPr>
              <w:t>D</w:t>
            </w:r>
            <w:r w:rsidRPr="00B1360B">
              <w:rPr>
                <w:rFonts w:ascii="Arial" w:hAnsi="Arial" w:cs="Arial"/>
                <w:b/>
                <w:sz w:val="20"/>
                <w:szCs w:val="20"/>
              </w:rPr>
              <w:t>esarrollo Urbano</w:t>
            </w:r>
          </w:p>
        </w:tc>
        <w:tc>
          <w:tcPr>
            <w:tcW w:w="1306" w:type="pct"/>
          </w:tcPr>
          <w:p w14:paraId="0F507B2A" w14:textId="77777777" w:rsidR="001D2A7D" w:rsidRPr="005419F8" w:rsidRDefault="00B1360B" w:rsidP="00272334">
            <w:pPr>
              <w:jc w:val="center"/>
              <w:rPr>
                <w:rFonts w:ascii="Arial" w:hAnsi="Arial" w:cs="Arial"/>
                <w:b/>
                <w:sz w:val="20"/>
                <w:szCs w:val="20"/>
              </w:rPr>
            </w:pPr>
            <w:r>
              <w:rPr>
                <w:rFonts w:ascii="Arial" w:hAnsi="Arial" w:cs="Arial"/>
                <w:b/>
                <w:sz w:val="20"/>
                <w:szCs w:val="20"/>
              </w:rPr>
              <w:t>trimestral</w:t>
            </w:r>
          </w:p>
        </w:tc>
      </w:tr>
      <w:tr w:rsidR="00B1360B" w:rsidRPr="005419F8" w14:paraId="58A4CAEA" w14:textId="77777777" w:rsidTr="00B1360B">
        <w:trPr>
          <w:jc w:val="center"/>
        </w:trPr>
        <w:tc>
          <w:tcPr>
            <w:tcW w:w="1749" w:type="pct"/>
          </w:tcPr>
          <w:p w14:paraId="7A6C43D3" w14:textId="77777777" w:rsidR="00B1360B" w:rsidRPr="005419F8" w:rsidRDefault="00B1360B" w:rsidP="00B1360B">
            <w:pPr>
              <w:spacing w:line="276" w:lineRule="auto"/>
              <w:jc w:val="both"/>
              <w:rPr>
                <w:rFonts w:ascii="Arial" w:hAnsi="Arial" w:cs="Arial"/>
                <w:sz w:val="20"/>
                <w:szCs w:val="20"/>
              </w:rPr>
            </w:pPr>
            <w:r w:rsidRPr="005419F8">
              <w:rPr>
                <w:rFonts w:ascii="Arial" w:hAnsi="Arial" w:cs="Arial"/>
                <w:b/>
                <w:sz w:val="20"/>
                <w:szCs w:val="20"/>
              </w:rPr>
              <w:lastRenderedPageBreak/>
              <w:t>XXXI.</w:t>
            </w:r>
            <w:r w:rsidRPr="005419F8">
              <w:rPr>
                <w:rFonts w:ascii="Arial" w:hAnsi="Arial" w:cs="Arial"/>
                <w:sz w:val="20"/>
                <w:szCs w:val="20"/>
              </w:rPr>
              <w:t xml:space="preserve"> Los informes que por disposición legal debe rendir el sujeto obligado, la unidad responsable de los mismos, el fundamento legal que obliga a su generación, así como su calendario de publicación;  </w:t>
            </w:r>
          </w:p>
        </w:tc>
        <w:tc>
          <w:tcPr>
            <w:tcW w:w="1945" w:type="pct"/>
            <w:vAlign w:val="center"/>
          </w:tcPr>
          <w:p w14:paraId="23D2DE5C" w14:textId="77777777" w:rsidR="00B1360B" w:rsidRPr="00BC05B3" w:rsidRDefault="00B1360B" w:rsidP="00B1360B">
            <w:pPr>
              <w:jc w:val="center"/>
              <w:rPr>
                <w:rFonts w:ascii="Arial" w:hAnsi="Arial" w:cs="Arial"/>
                <w:b/>
                <w:sz w:val="20"/>
                <w:szCs w:val="20"/>
                <w:u w:val="single"/>
              </w:rPr>
            </w:pPr>
            <w:r w:rsidRPr="00BC05B3">
              <w:rPr>
                <w:rFonts w:ascii="Arial" w:hAnsi="Arial" w:cs="Arial"/>
                <w:b/>
                <w:sz w:val="20"/>
                <w:szCs w:val="20"/>
                <w:u w:val="single"/>
              </w:rPr>
              <w:t>Jefatura de la Oficina de la Alcaldía</w:t>
            </w:r>
          </w:p>
          <w:p w14:paraId="6BA92BA9" w14:textId="77777777" w:rsidR="00B1360B" w:rsidRDefault="00B1360B" w:rsidP="00B1360B">
            <w:pPr>
              <w:jc w:val="center"/>
              <w:rPr>
                <w:rFonts w:ascii="Arial" w:hAnsi="Arial" w:cs="Arial"/>
                <w:b/>
                <w:sz w:val="20"/>
                <w:szCs w:val="20"/>
              </w:rPr>
            </w:pPr>
            <w:r w:rsidRPr="00EB488D">
              <w:rPr>
                <w:rFonts w:ascii="Arial" w:hAnsi="Arial" w:cs="Arial"/>
                <w:b/>
                <w:sz w:val="20"/>
                <w:szCs w:val="20"/>
              </w:rPr>
              <w:t>Dirección General de Administración</w:t>
            </w:r>
          </w:p>
          <w:p w14:paraId="53FCF418" w14:textId="77777777" w:rsidR="00B1360B" w:rsidRDefault="00B1360B" w:rsidP="00B1360B">
            <w:pPr>
              <w:jc w:val="center"/>
              <w:rPr>
                <w:rFonts w:ascii="Arial" w:hAnsi="Arial" w:cs="Arial"/>
                <w:b/>
                <w:sz w:val="20"/>
                <w:szCs w:val="20"/>
              </w:rPr>
            </w:pPr>
            <w:r w:rsidRPr="00636FCF">
              <w:rPr>
                <w:rFonts w:ascii="Arial" w:hAnsi="Arial" w:cs="Arial"/>
                <w:b/>
                <w:sz w:val="20"/>
                <w:szCs w:val="20"/>
              </w:rPr>
              <w:t>Dirección General de Cultura, Educación y Deporte</w:t>
            </w:r>
          </w:p>
          <w:p w14:paraId="2A2D26BE" w14:textId="77777777" w:rsidR="00B1360B" w:rsidRDefault="00B1360B" w:rsidP="00B1360B">
            <w:pPr>
              <w:jc w:val="center"/>
              <w:rPr>
                <w:rFonts w:ascii="Arial" w:hAnsi="Arial" w:cs="Arial"/>
                <w:b/>
                <w:sz w:val="20"/>
                <w:szCs w:val="20"/>
              </w:rPr>
            </w:pPr>
            <w:r w:rsidRPr="00636FCF">
              <w:rPr>
                <w:rFonts w:ascii="Arial" w:hAnsi="Arial" w:cs="Arial"/>
                <w:b/>
                <w:sz w:val="20"/>
                <w:szCs w:val="20"/>
              </w:rPr>
              <w:t>Dirección General de Desarrollo Social</w:t>
            </w:r>
          </w:p>
          <w:p w14:paraId="213421B0" w14:textId="77777777" w:rsidR="00B1360B" w:rsidRDefault="00B1360B" w:rsidP="00B1360B">
            <w:pPr>
              <w:jc w:val="center"/>
              <w:rPr>
                <w:rFonts w:ascii="Arial" w:hAnsi="Arial" w:cs="Arial"/>
                <w:b/>
                <w:sz w:val="20"/>
                <w:szCs w:val="20"/>
              </w:rPr>
            </w:pPr>
            <w:r>
              <w:rPr>
                <w:rFonts w:ascii="Arial" w:hAnsi="Arial" w:cs="Arial"/>
                <w:b/>
                <w:sz w:val="20"/>
                <w:szCs w:val="20"/>
              </w:rPr>
              <w:t>Dirección General de Gobierno</w:t>
            </w:r>
          </w:p>
          <w:p w14:paraId="67FD2E88" w14:textId="77777777" w:rsidR="00B1360B" w:rsidRDefault="00B1360B" w:rsidP="00B1360B">
            <w:pPr>
              <w:jc w:val="center"/>
              <w:rPr>
                <w:rFonts w:ascii="Arial" w:hAnsi="Arial" w:cs="Arial"/>
                <w:b/>
                <w:sz w:val="20"/>
                <w:szCs w:val="20"/>
              </w:rPr>
            </w:pPr>
            <w:r>
              <w:rPr>
                <w:rFonts w:ascii="Arial" w:hAnsi="Arial" w:cs="Arial"/>
                <w:b/>
                <w:sz w:val="20"/>
                <w:szCs w:val="20"/>
              </w:rPr>
              <w:t>Dirección General de Obras y Desarrollo Urbano</w:t>
            </w:r>
          </w:p>
          <w:p w14:paraId="725E6D71" w14:textId="77777777" w:rsidR="00B1360B" w:rsidRDefault="00B1360B" w:rsidP="00B1360B">
            <w:pPr>
              <w:jc w:val="center"/>
              <w:rPr>
                <w:rFonts w:ascii="Arial" w:hAnsi="Arial" w:cs="Arial"/>
                <w:b/>
                <w:sz w:val="20"/>
                <w:szCs w:val="20"/>
              </w:rPr>
            </w:pPr>
            <w:r>
              <w:rPr>
                <w:rFonts w:ascii="Arial" w:hAnsi="Arial" w:cs="Arial"/>
                <w:b/>
                <w:sz w:val="20"/>
                <w:szCs w:val="20"/>
              </w:rPr>
              <w:t>Dirección General de Prevención Contra las Adicciones</w:t>
            </w:r>
          </w:p>
          <w:p w14:paraId="22046FE8" w14:textId="77777777" w:rsidR="00B1360B" w:rsidRPr="005419F8" w:rsidRDefault="00B1360B" w:rsidP="00BC05B3">
            <w:pPr>
              <w:jc w:val="center"/>
              <w:rPr>
                <w:rFonts w:ascii="Arial" w:hAnsi="Arial" w:cs="Arial"/>
                <w:sz w:val="20"/>
                <w:szCs w:val="20"/>
              </w:rPr>
            </w:pPr>
          </w:p>
        </w:tc>
        <w:tc>
          <w:tcPr>
            <w:tcW w:w="1306" w:type="pct"/>
          </w:tcPr>
          <w:p w14:paraId="1F45ED14" w14:textId="77777777" w:rsidR="00B1360B" w:rsidRPr="005419F8" w:rsidRDefault="005A10A1" w:rsidP="00B1360B">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2AB56932" w14:textId="77777777" w:rsidTr="00B1360B">
        <w:trPr>
          <w:jc w:val="center"/>
        </w:trPr>
        <w:tc>
          <w:tcPr>
            <w:tcW w:w="1749" w:type="pct"/>
          </w:tcPr>
          <w:p w14:paraId="45096B1E"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XXXII.</w:t>
            </w:r>
            <w:r w:rsidRPr="005419F8">
              <w:rPr>
                <w:rFonts w:ascii="Arial" w:hAnsi="Arial" w:cs="Arial"/>
                <w:sz w:val="20"/>
                <w:szCs w:val="20"/>
              </w:rPr>
              <w:t xml:space="preserve"> Las estadísticas que generen en cumplimiento de sus facultades, competencias o funciones con la mayor desagregación posible;</w:t>
            </w:r>
          </w:p>
        </w:tc>
        <w:tc>
          <w:tcPr>
            <w:tcW w:w="1945" w:type="pct"/>
            <w:vAlign w:val="center"/>
          </w:tcPr>
          <w:p w14:paraId="01E43416" w14:textId="77777777" w:rsidR="005A10A1" w:rsidRPr="00915BF6" w:rsidRDefault="005A10A1" w:rsidP="005A10A1">
            <w:pPr>
              <w:jc w:val="center"/>
              <w:rPr>
                <w:rFonts w:ascii="Arial" w:hAnsi="Arial" w:cs="Arial"/>
                <w:b/>
                <w:sz w:val="20"/>
                <w:szCs w:val="20"/>
                <w:u w:val="single"/>
              </w:rPr>
            </w:pPr>
            <w:r w:rsidRPr="00915BF6">
              <w:rPr>
                <w:rFonts w:ascii="Arial" w:hAnsi="Arial" w:cs="Arial"/>
                <w:b/>
                <w:sz w:val="20"/>
                <w:szCs w:val="20"/>
                <w:u w:val="single"/>
              </w:rPr>
              <w:t>Jefatura de la Oficina de la Alcaldía</w:t>
            </w:r>
          </w:p>
          <w:p w14:paraId="43F0E444" w14:textId="77777777" w:rsidR="005A10A1" w:rsidRPr="005419F8" w:rsidRDefault="005A10A1" w:rsidP="00BC05B3">
            <w:pPr>
              <w:jc w:val="center"/>
              <w:rPr>
                <w:rFonts w:ascii="Arial" w:hAnsi="Arial" w:cs="Arial"/>
                <w:sz w:val="20"/>
                <w:szCs w:val="20"/>
              </w:rPr>
            </w:pPr>
          </w:p>
        </w:tc>
        <w:tc>
          <w:tcPr>
            <w:tcW w:w="1306" w:type="pct"/>
          </w:tcPr>
          <w:p w14:paraId="0B71E045"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23DF128A" w14:textId="77777777" w:rsidTr="00B1360B">
        <w:trPr>
          <w:jc w:val="center"/>
        </w:trPr>
        <w:tc>
          <w:tcPr>
            <w:tcW w:w="1749" w:type="pct"/>
          </w:tcPr>
          <w:p w14:paraId="0C916A80"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 xml:space="preserve">XXXIII. </w:t>
            </w:r>
            <w:r w:rsidRPr="005419F8">
              <w:rPr>
                <w:rFonts w:ascii="Arial" w:hAnsi="Arial" w:cs="Arial"/>
                <w:sz w:val="20"/>
                <w:szCs w:val="20"/>
              </w:rPr>
              <w:t>Informe de avances programáticos o presupuestales, balances generales y su estado financiero;</w:t>
            </w:r>
          </w:p>
        </w:tc>
        <w:tc>
          <w:tcPr>
            <w:tcW w:w="1945" w:type="pct"/>
            <w:vAlign w:val="center"/>
          </w:tcPr>
          <w:p w14:paraId="41AF60FB"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002844AB"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39A2507D" w14:textId="77777777" w:rsidTr="00B1360B">
        <w:trPr>
          <w:jc w:val="center"/>
        </w:trPr>
        <w:tc>
          <w:tcPr>
            <w:tcW w:w="1749" w:type="pct"/>
          </w:tcPr>
          <w:p w14:paraId="3FD6F760"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 xml:space="preserve">XXXIV. </w:t>
            </w:r>
            <w:r w:rsidRPr="005419F8">
              <w:rPr>
                <w:rFonts w:ascii="Arial" w:hAnsi="Arial" w:cs="Arial"/>
                <w:sz w:val="20"/>
                <w:szCs w:val="20"/>
              </w:rPr>
              <w:t xml:space="preserve">Padrón de proveedores y contratistas;  </w:t>
            </w:r>
          </w:p>
        </w:tc>
        <w:tc>
          <w:tcPr>
            <w:tcW w:w="1945" w:type="pct"/>
            <w:vAlign w:val="center"/>
          </w:tcPr>
          <w:p w14:paraId="6F05D81B" w14:textId="77777777" w:rsidR="005A10A1" w:rsidRDefault="005A10A1" w:rsidP="005A10A1">
            <w:pPr>
              <w:spacing w:line="276" w:lineRule="auto"/>
              <w:jc w:val="center"/>
              <w:rPr>
                <w:rFonts w:ascii="Arial" w:hAnsi="Arial" w:cs="Arial"/>
                <w:b/>
                <w:sz w:val="20"/>
                <w:szCs w:val="20"/>
              </w:rPr>
            </w:pPr>
            <w:r>
              <w:rPr>
                <w:rFonts w:ascii="Arial" w:hAnsi="Arial" w:cs="Arial"/>
                <w:b/>
                <w:sz w:val="20"/>
                <w:szCs w:val="20"/>
              </w:rPr>
              <w:t>Dirección General de Administración</w:t>
            </w:r>
          </w:p>
          <w:p w14:paraId="34DCEB6D" w14:textId="4EB09CE0" w:rsidR="009D08F4" w:rsidRPr="005419F8" w:rsidRDefault="009D08F4" w:rsidP="005A10A1">
            <w:pPr>
              <w:spacing w:line="276" w:lineRule="auto"/>
              <w:jc w:val="center"/>
              <w:rPr>
                <w:rFonts w:ascii="Arial" w:hAnsi="Arial" w:cs="Arial"/>
                <w:b/>
                <w:sz w:val="20"/>
                <w:szCs w:val="20"/>
              </w:rPr>
            </w:pPr>
            <w:r>
              <w:rPr>
                <w:rFonts w:ascii="Arial" w:hAnsi="Arial" w:cs="Arial"/>
                <w:b/>
                <w:sz w:val="20"/>
                <w:szCs w:val="20"/>
              </w:rPr>
              <w:t>DGDODU</w:t>
            </w:r>
          </w:p>
        </w:tc>
        <w:tc>
          <w:tcPr>
            <w:tcW w:w="1306" w:type="pct"/>
          </w:tcPr>
          <w:p w14:paraId="1A408E5D"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262933BF" w14:textId="77777777" w:rsidTr="00B1360B">
        <w:trPr>
          <w:jc w:val="center"/>
        </w:trPr>
        <w:tc>
          <w:tcPr>
            <w:tcW w:w="1749" w:type="pct"/>
          </w:tcPr>
          <w:p w14:paraId="22F6A8EC"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 xml:space="preserve">XXXV. </w:t>
            </w:r>
            <w:r w:rsidRPr="005419F8">
              <w:rPr>
                <w:rFonts w:ascii="Arial" w:hAnsi="Arial" w:cs="Arial"/>
                <w:sz w:val="20"/>
                <w:szCs w:val="20"/>
              </w:rPr>
              <w:t xml:space="preserve">Los convenios de coordinación de concertación con los sectores social y privado; así como los convenios institucionales celebrados por el sujeto obligado, especificando el </w:t>
            </w:r>
            <w:r w:rsidRPr="005419F8">
              <w:rPr>
                <w:rFonts w:ascii="Arial" w:hAnsi="Arial" w:cs="Arial"/>
                <w:sz w:val="20"/>
                <w:szCs w:val="20"/>
              </w:rPr>
              <w:lastRenderedPageBreak/>
              <w:t xml:space="preserve">tipo de convenio, con quién se celebra, objetivo, fecha de celebración y vigencia; </w:t>
            </w:r>
          </w:p>
        </w:tc>
        <w:tc>
          <w:tcPr>
            <w:tcW w:w="1945" w:type="pct"/>
            <w:vAlign w:val="center"/>
          </w:tcPr>
          <w:p w14:paraId="263521EE" w14:textId="77777777" w:rsidR="005A10A1" w:rsidRPr="009D08F4" w:rsidRDefault="005A10A1" w:rsidP="005A10A1">
            <w:pPr>
              <w:jc w:val="center"/>
              <w:rPr>
                <w:rFonts w:ascii="Arial" w:hAnsi="Arial" w:cs="Arial"/>
                <w:b/>
                <w:sz w:val="20"/>
                <w:szCs w:val="20"/>
                <w:u w:val="single"/>
              </w:rPr>
            </w:pPr>
            <w:r w:rsidRPr="009D08F4">
              <w:rPr>
                <w:rFonts w:ascii="Arial" w:hAnsi="Arial" w:cs="Arial"/>
                <w:b/>
                <w:sz w:val="20"/>
                <w:szCs w:val="20"/>
                <w:u w:val="single"/>
              </w:rPr>
              <w:lastRenderedPageBreak/>
              <w:t>Dirección General Jurídica</w:t>
            </w:r>
          </w:p>
          <w:p w14:paraId="037EC586" w14:textId="77777777" w:rsidR="005A10A1" w:rsidRPr="005419F8" w:rsidRDefault="005A10A1" w:rsidP="00BC05B3">
            <w:pPr>
              <w:jc w:val="center"/>
              <w:rPr>
                <w:rFonts w:ascii="Arial" w:hAnsi="Arial" w:cs="Arial"/>
                <w:sz w:val="20"/>
                <w:szCs w:val="20"/>
              </w:rPr>
            </w:pPr>
          </w:p>
        </w:tc>
        <w:tc>
          <w:tcPr>
            <w:tcW w:w="1306" w:type="pct"/>
          </w:tcPr>
          <w:p w14:paraId="316C6346"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1F412768" w14:textId="77777777" w:rsidTr="00B1360B">
        <w:trPr>
          <w:jc w:val="center"/>
        </w:trPr>
        <w:tc>
          <w:tcPr>
            <w:tcW w:w="1749" w:type="pct"/>
          </w:tcPr>
          <w:p w14:paraId="15B2EC86"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 xml:space="preserve">XXXVI. </w:t>
            </w:r>
            <w:r w:rsidRPr="005419F8">
              <w:rPr>
                <w:rFonts w:ascii="Arial" w:hAnsi="Arial" w:cs="Arial"/>
                <w:sz w:val="20"/>
                <w:szCs w:val="20"/>
              </w:rPr>
              <w:t>El inventario de bienes muebles e inmuebles en posesión y propiedad; así como el monto a que ascienden los mismos, siempre que su valor sea superior a 350 veces la unidad de medida vigente en la Ciudad de México, así como el catálogo o informe de altas y bajas;</w:t>
            </w:r>
          </w:p>
        </w:tc>
        <w:tc>
          <w:tcPr>
            <w:tcW w:w="1945" w:type="pct"/>
            <w:vAlign w:val="center"/>
          </w:tcPr>
          <w:p w14:paraId="0C2884C2"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0979C32C"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28967164" w14:textId="77777777" w:rsidTr="00B1360B">
        <w:trPr>
          <w:jc w:val="center"/>
        </w:trPr>
        <w:tc>
          <w:tcPr>
            <w:tcW w:w="1749" w:type="pct"/>
          </w:tcPr>
          <w:p w14:paraId="21919201"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XXXVII</w:t>
            </w:r>
            <w:r w:rsidRPr="005419F8">
              <w:rPr>
                <w:rFonts w:ascii="Arial" w:hAnsi="Arial" w:cs="Arial"/>
                <w:sz w:val="20"/>
                <w:szCs w:val="20"/>
              </w:rPr>
              <w:t>. La relación del número de recomendaciones emitidas al sujeto obligado por la Comisión de Derechos Humanos de la Ciudad de México, las acciones que han llevado a cabo para su atención; y el seguimiento a cada una de ellas, así como el avance e implementación de las líneas de acción del Programa de Derechos Humanos que le corresponda;</w:t>
            </w:r>
          </w:p>
        </w:tc>
        <w:tc>
          <w:tcPr>
            <w:tcW w:w="1945" w:type="pct"/>
            <w:vAlign w:val="center"/>
          </w:tcPr>
          <w:p w14:paraId="689B064E"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Dirección General Jurídica</w:t>
            </w:r>
          </w:p>
        </w:tc>
        <w:tc>
          <w:tcPr>
            <w:tcW w:w="1306" w:type="pct"/>
          </w:tcPr>
          <w:p w14:paraId="1E4DC54A"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180E3F4B" w14:textId="77777777" w:rsidTr="00B1360B">
        <w:trPr>
          <w:jc w:val="center"/>
        </w:trPr>
        <w:tc>
          <w:tcPr>
            <w:tcW w:w="1749" w:type="pct"/>
          </w:tcPr>
          <w:p w14:paraId="2E88C413"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 xml:space="preserve">XXXVIII. </w:t>
            </w:r>
            <w:r w:rsidRPr="005419F8">
              <w:rPr>
                <w:rFonts w:ascii="Arial" w:hAnsi="Arial" w:cs="Arial"/>
                <w:sz w:val="20"/>
                <w:szCs w:val="20"/>
              </w:rPr>
              <w:t>La relación del número de recomendaciones emitidas por el Instituto al sujeto obligado, y el seguimiento a cada una de ellas;</w:t>
            </w:r>
          </w:p>
        </w:tc>
        <w:tc>
          <w:tcPr>
            <w:tcW w:w="1945" w:type="pct"/>
            <w:vAlign w:val="center"/>
          </w:tcPr>
          <w:p w14:paraId="4FD6CFF6" w14:textId="77777777" w:rsidR="005A10A1" w:rsidRPr="005419F8" w:rsidRDefault="005A10A1" w:rsidP="005A10A1">
            <w:pPr>
              <w:spacing w:line="276" w:lineRule="auto"/>
              <w:jc w:val="center"/>
              <w:rPr>
                <w:rFonts w:ascii="Arial" w:hAnsi="Arial" w:cs="Arial"/>
                <w:b/>
                <w:sz w:val="20"/>
                <w:szCs w:val="20"/>
              </w:rPr>
            </w:pPr>
            <w:r>
              <w:rPr>
                <w:rFonts w:ascii="Arial" w:hAnsi="Arial" w:cs="Arial"/>
                <w:b/>
                <w:sz w:val="20"/>
                <w:szCs w:val="20"/>
              </w:rPr>
              <w:t>Coordinación de Transparencia e Información Pública</w:t>
            </w:r>
          </w:p>
        </w:tc>
        <w:tc>
          <w:tcPr>
            <w:tcW w:w="1306" w:type="pct"/>
          </w:tcPr>
          <w:p w14:paraId="7EF50002" w14:textId="77777777" w:rsidR="005A10A1" w:rsidRPr="005419F8" w:rsidRDefault="005A10A1" w:rsidP="005A10A1">
            <w:pPr>
              <w:spacing w:line="276" w:lineRule="auto"/>
              <w:jc w:val="center"/>
              <w:rPr>
                <w:rFonts w:ascii="Arial" w:hAnsi="Arial" w:cs="Arial"/>
                <w:b/>
                <w:sz w:val="20"/>
                <w:szCs w:val="20"/>
              </w:rPr>
            </w:pPr>
          </w:p>
        </w:tc>
      </w:tr>
      <w:tr w:rsidR="005A10A1" w:rsidRPr="005419F8" w14:paraId="36A81220" w14:textId="77777777" w:rsidTr="00B1360B">
        <w:trPr>
          <w:jc w:val="center"/>
        </w:trPr>
        <w:tc>
          <w:tcPr>
            <w:tcW w:w="1749" w:type="pct"/>
          </w:tcPr>
          <w:p w14:paraId="759EEFBE"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 xml:space="preserve">XXXIX. </w:t>
            </w:r>
            <w:r w:rsidRPr="005419F8">
              <w:rPr>
                <w:rFonts w:ascii="Arial" w:hAnsi="Arial" w:cs="Arial"/>
                <w:sz w:val="20"/>
                <w:szCs w:val="20"/>
              </w:rPr>
              <w:t xml:space="preserve">Las resoluciones y laudos que se emitan en procesos o procedimientos seguidos en forma de juicio;  </w:t>
            </w:r>
          </w:p>
        </w:tc>
        <w:tc>
          <w:tcPr>
            <w:tcW w:w="1945" w:type="pct"/>
            <w:vAlign w:val="center"/>
          </w:tcPr>
          <w:p w14:paraId="6D604182" w14:textId="77777777" w:rsidR="005A10A1" w:rsidRPr="009D08F4" w:rsidRDefault="00FB6A20" w:rsidP="005A10A1">
            <w:pPr>
              <w:spacing w:line="276" w:lineRule="auto"/>
              <w:jc w:val="center"/>
              <w:rPr>
                <w:rFonts w:ascii="Arial" w:hAnsi="Arial" w:cs="Arial"/>
                <w:b/>
                <w:sz w:val="20"/>
                <w:szCs w:val="20"/>
                <w:u w:val="single"/>
              </w:rPr>
            </w:pPr>
            <w:r w:rsidRPr="009D08F4">
              <w:rPr>
                <w:rFonts w:ascii="Arial" w:hAnsi="Arial" w:cs="Arial"/>
                <w:b/>
                <w:sz w:val="20"/>
                <w:szCs w:val="20"/>
                <w:u w:val="single"/>
              </w:rPr>
              <w:t>Dirección General Jurídica</w:t>
            </w:r>
          </w:p>
        </w:tc>
        <w:tc>
          <w:tcPr>
            <w:tcW w:w="1306" w:type="pct"/>
          </w:tcPr>
          <w:p w14:paraId="20BE113D" w14:textId="77777777" w:rsidR="005A10A1" w:rsidRPr="005419F8" w:rsidRDefault="00FB6A20" w:rsidP="005A10A1">
            <w:pPr>
              <w:spacing w:line="276" w:lineRule="auto"/>
              <w:jc w:val="center"/>
              <w:rPr>
                <w:rFonts w:ascii="Arial" w:hAnsi="Arial" w:cs="Arial"/>
                <w:b/>
                <w:sz w:val="20"/>
                <w:szCs w:val="20"/>
              </w:rPr>
            </w:pPr>
            <w:r>
              <w:rPr>
                <w:rFonts w:ascii="Arial" w:hAnsi="Arial" w:cs="Arial"/>
                <w:b/>
                <w:sz w:val="20"/>
                <w:szCs w:val="20"/>
              </w:rPr>
              <w:t>trimestral</w:t>
            </w:r>
          </w:p>
        </w:tc>
      </w:tr>
      <w:tr w:rsidR="005A10A1" w:rsidRPr="005419F8" w14:paraId="30551B31" w14:textId="77777777" w:rsidTr="00B1360B">
        <w:trPr>
          <w:trHeight w:val="757"/>
          <w:jc w:val="center"/>
        </w:trPr>
        <w:tc>
          <w:tcPr>
            <w:tcW w:w="1749" w:type="pct"/>
          </w:tcPr>
          <w:p w14:paraId="68CC1B9B" w14:textId="77777777" w:rsidR="005A10A1" w:rsidRPr="005419F8" w:rsidRDefault="005A10A1" w:rsidP="005A10A1">
            <w:pPr>
              <w:spacing w:line="276" w:lineRule="auto"/>
              <w:jc w:val="both"/>
              <w:rPr>
                <w:rFonts w:ascii="Arial" w:hAnsi="Arial" w:cs="Arial"/>
                <w:sz w:val="20"/>
                <w:szCs w:val="20"/>
              </w:rPr>
            </w:pPr>
            <w:r w:rsidRPr="005419F8">
              <w:rPr>
                <w:rFonts w:ascii="Arial" w:hAnsi="Arial" w:cs="Arial"/>
                <w:b/>
                <w:sz w:val="20"/>
                <w:szCs w:val="20"/>
              </w:rPr>
              <w:t>XL</w:t>
            </w:r>
            <w:r w:rsidRPr="005419F8">
              <w:rPr>
                <w:rFonts w:ascii="Arial" w:hAnsi="Arial" w:cs="Arial"/>
                <w:sz w:val="20"/>
                <w:szCs w:val="20"/>
              </w:rPr>
              <w:t>. Los mecanismos de participación ciudadana;</w:t>
            </w:r>
          </w:p>
        </w:tc>
        <w:tc>
          <w:tcPr>
            <w:tcW w:w="1945" w:type="pct"/>
            <w:vAlign w:val="center"/>
          </w:tcPr>
          <w:p w14:paraId="794BFC2C" w14:textId="77777777" w:rsidR="005A10A1" w:rsidRPr="005419F8" w:rsidRDefault="00FB6A20" w:rsidP="005A10A1">
            <w:pPr>
              <w:spacing w:line="276" w:lineRule="auto"/>
              <w:jc w:val="center"/>
              <w:rPr>
                <w:rFonts w:ascii="Arial" w:hAnsi="Arial" w:cs="Arial"/>
                <w:b/>
                <w:sz w:val="20"/>
                <w:szCs w:val="20"/>
              </w:rPr>
            </w:pPr>
            <w:r>
              <w:rPr>
                <w:rFonts w:ascii="Arial" w:hAnsi="Arial" w:cs="Arial"/>
                <w:b/>
                <w:sz w:val="20"/>
                <w:szCs w:val="20"/>
              </w:rPr>
              <w:t>Dirección General de Participación Ciudadana y Zonas Territoriales</w:t>
            </w:r>
          </w:p>
        </w:tc>
        <w:tc>
          <w:tcPr>
            <w:tcW w:w="1306" w:type="pct"/>
          </w:tcPr>
          <w:p w14:paraId="73160F47" w14:textId="77777777" w:rsidR="005A10A1" w:rsidRPr="005419F8" w:rsidRDefault="00FB6A20" w:rsidP="005A10A1">
            <w:pPr>
              <w:spacing w:line="276" w:lineRule="auto"/>
              <w:jc w:val="center"/>
              <w:rPr>
                <w:rFonts w:ascii="Arial" w:hAnsi="Arial" w:cs="Arial"/>
                <w:b/>
                <w:sz w:val="20"/>
                <w:szCs w:val="20"/>
              </w:rPr>
            </w:pPr>
            <w:r>
              <w:rPr>
                <w:rFonts w:ascii="Arial" w:hAnsi="Arial" w:cs="Arial"/>
                <w:b/>
                <w:sz w:val="20"/>
                <w:szCs w:val="20"/>
              </w:rPr>
              <w:t>trimestral</w:t>
            </w:r>
          </w:p>
        </w:tc>
      </w:tr>
      <w:tr w:rsidR="00FB6A20" w:rsidRPr="005419F8" w14:paraId="4DC915B2" w14:textId="77777777" w:rsidTr="00B1360B">
        <w:trPr>
          <w:jc w:val="center"/>
        </w:trPr>
        <w:tc>
          <w:tcPr>
            <w:tcW w:w="1749" w:type="pct"/>
          </w:tcPr>
          <w:p w14:paraId="4C00FF24"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lastRenderedPageBreak/>
              <w:t>XLI</w:t>
            </w:r>
            <w:r w:rsidRPr="005419F8">
              <w:rPr>
                <w:rFonts w:ascii="Arial" w:hAnsi="Arial" w:cs="Arial"/>
                <w:sz w:val="20"/>
                <w:szCs w:val="20"/>
              </w:rPr>
              <w:t xml:space="preserve">. Los programas que ofrecen, incluyendo información sobre la población, objetivo y destino, así como los trámites, tiempos de respuesta, requisitos y formatos para acceder a los mismos;  </w:t>
            </w:r>
          </w:p>
        </w:tc>
        <w:tc>
          <w:tcPr>
            <w:tcW w:w="1945" w:type="pct"/>
            <w:vAlign w:val="center"/>
          </w:tcPr>
          <w:p w14:paraId="38D8BCE1" w14:textId="6878FC7D" w:rsidR="00FB6A20" w:rsidRPr="00BC05B3" w:rsidRDefault="00FB6A20" w:rsidP="00BC05B3">
            <w:pPr>
              <w:jc w:val="center"/>
              <w:rPr>
                <w:rFonts w:ascii="Arial" w:hAnsi="Arial" w:cs="Arial"/>
                <w:b/>
                <w:sz w:val="20"/>
                <w:szCs w:val="20"/>
                <w:u w:val="single"/>
              </w:rPr>
            </w:pPr>
            <w:r w:rsidRPr="009D08F4">
              <w:rPr>
                <w:rFonts w:ascii="Arial" w:hAnsi="Arial" w:cs="Arial"/>
                <w:b/>
                <w:sz w:val="20"/>
                <w:szCs w:val="20"/>
                <w:u w:val="single"/>
              </w:rPr>
              <w:t>Jefatura de la Oficina de la Alcaldía</w:t>
            </w:r>
          </w:p>
        </w:tc>
        <w:tc>
          <w:tcPr>
            <w:tcW w:w="1306" w:type="pct"/>
          </w:tcPr>
          <w:p w14:paraId="6DD2DF30" w14:textId="77777777" w:rsidR="00FB6A20" w:rsidRPr="005419F8" w:rsidRDefault="00FB6A20" w:rsidP="00FB6A20">
            <w:pPr>
              <w:spacing w:line="276" w:lineRule="auto"/>
              <w:jc w:val="center"/>
              <w:rPr>
                <w:rFonts w:ascii="Arial" w:hAnsi="Arial" w:cs="Arial"/>
                <w:b/>
                <w:sz w:val="20"/>
                <w:szCs w:val="20"/>
              </w:rPr>
            </w:pPr>
            <w:r>
              <w:rPr>
                <w:rFonts w:ascii="Arial" w:hAnsi="Arial" w:cs="Arial"/>
                <w:b/>
                <w:sz w:val="20"/>
                <w:szCs w:val="20"/>
              </w:rPr>
              <w:t>trimestral</w:t>
            </w:r>
          </w:p>
        </w:tc>
      </w:tr>
      <w:tr w:rsidR="00FB6A20" w:rsidRPr="005419F8" w14:paraId="4F09DF36" w14:textId="77777777" w:rsidTr="00B1360B">
        <w:trPr>
          <w:jc w:val="center"/>
        </w:trPr>
        <w:tc>
          <w:tcPr>
            <w:tcW w:w="1749" w:type="pct"/>
          </w:tcPr>
          <w:p w14:paraId="36521ED0"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 xml:space="preserve">XLII. </w:t>
            </w:r>
            <w:r w:rsidRPr="005419F8">
              <w:rPr>
                <w:rFonts w:ascii="Arial" w:hAnsi="Arial" w:cs="Arial"/>
                <w:sz w:val="20"/>
                <w:szCs w:val="20"/>
              </w:rPr>
              <w:t xml:space="preserve">La relacionada con los programas y centros destinados a la práctica de actividad física, el ejercicio y el deporte, incluyendo sus direcciones, horarios y modalidades; </w:t>
            </w:r>
          </w:p>
        </w:tc>
        <w:tc>
          <w:tcPr>
            <w:tcW w:w="1945" w:type="pct"/>
            <w:vAlign w:val="center"/>
          </w:tcPr>
          <w:p w14:paraId="29D6D2D8" w14:textId="047B28AC" w:rsidR="00FB6A20" w:rsidRPr="005419F8" w:rsidRDefault="00FB6A20" w:rsidP="00BC05B3">
            <w:pPr>
              <w:spacing w:line="276" w:lineRule="auto"/>
              <w:jc w:val="center"/>
              <w:rPr>
                <w:rFonts w:ascii="Arial" w:hAnsi="Arial" w:cs="Arial"/>
                <w:b/>
                <w:sz w:val="20"/>
                <w:szCs w:val="20"/>
              </w:rPr>
            </w:pPr>
            <w:r>
              <w:rPr>
                <w:rFonts w:ascii="Arial" w:hAnsi="Arial" w:cs="Arial"/>
                <w:b/>
                <w:sz w:val="20"/>
                <w:szCs w:val="20"/>
              </w:rPr>
              <w:t>Dirección General de Cultura, Educación y Deporte</w:t>
            </w:r>
          </w:p>
        </w:tc>
        <w:tc>
          <w:tcPr>
            <w:tcW w:w="1306" w:type="pct"/>
          </w:tcPr>
          <w:p w14:paraId="3163719A" w14:textId="77777777" w:rsidR="00FB6A20" w:rsidRPr="005419F8" w:rsidRDefault="00FB6A20" w:rsidP="00FB6A20">
            <w:pPr>
              <w:spacing w:line="276" w:lineRule="auto"/>
              <w:jc w:val="center"/>
              <w:rPr>
                <w:rFonts w:ascii="Arial" w:hAnsi="Arial" w:cs="Arial"/>
                <w:b/>
                <w:sz w:val="20"/>
                <w:szCs w:val="20"/>
              </w:rPr>
            </w:pPr>
            <w:r>
              <w:rPr>
                <w:rFonts w:ascii="Arial" w:hAnsi="Arial" w:cs="Arial"/>
                <w:b/>
                <w:sz w:val="20"/>
                <w:szCs w:val="20"/>
              </w:rPr>
              <w:t>trimestral</w:t>
            </w:r>
          </w:p>
        </w:tc>
      </w:tr>
      <w:tr w:rsidR="00FB6A20" w:rsidRPr="005419F8" w14:paraId="39CB5401" w14:textId="77777777" w:rsidTr="00B1360B">
        <w:trPr>
          <w:jc w:val="center"/>
        </w:trPr>
        <w:tc>
          <w:tcPr>
            <w:tcW w:w="1749" w:type="pct"/>
          </w:tcPr>
          <w:p w14:paraId="48C4F248"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 xml:space="preserve">XLIII. </w:t>
            </w:r>
            <w:r w:rsidRPr="005419F8">
              <w:rPr>
                <w:rFonts w:ascii="Arial" w:hAnsi="Arial" w:cs="Arial"/>
                <w:sz w:val="20"/>
                <w:szCs w:val="20"/>
              </w:rPr>
              <w:t>Las actas y resoluciones del Comité de Transparencia de los sujetos obligados;</w:t>
            </w:r>
          </w:p>
        </w:tc>
        <w:tc>
          <w:tcPr>
            <w:tcW w:w="1945" w:type="pct"/>
            <w:vAlign w:val="center"/>
          </w:tcPr>
          <w:p w14:paraId="468FA1ED" w14:textId="77777777" w:rsidR="00FB6A20" w:rsidRPr="005419F8" w:rsidRDefault="00FB6A20" w:rsidP="00FB6A20">
            <w:pPr>
              <w:spacing w:line="276" w:lineRule="auto"/>
              <w:jc w:val="center"/>
              <w:rPr>
                <w:rFonts w:ascii="Arial" w:hAnsi="Arial" w:cs="Arial"/>
                <w:b/>
                <w:sz w:val="20"/>
                <w:szCs w:val="20"/>
              </w:rPr>
            </w:pPr>
            <w:r>
              <w:rPr>
                <w:rFonts w:ascii="Arial" w:hAnsi="Arial" w:cs="Arial"/>
                <w:b/>
                <w:sz w:val="20"/>
                <w:szCs w:val="20"/>
              </w:rPr>
              <w:t>Coordinación de Transparencia e Información Pública</w:t>
            </w:r>
          </w:p>
        </w:tc>
        <w:tc>
          <w:tcPr>
            <w:tcW w:w="1306" w:type="pct"/>
          </w:tcPr>
          <w:p w14:paraId="0F43DEE9" w14:textId="77777777" w:rsidR="00FB6A20" w:rsidRPr="005419F8" w:rsidRDefault="00FB6A20" w:rsidP="00FB6A20">
            <w:pPr>
              <w:spacing w:line="276" w:lineRule="auto"/>
              <w:jc w:val="center"/>
              <w:rPr>
                <w:rFonts w:ascii="Arial" w:hAnsi="Arial" w:cs="Arial"/>
                <w:b/>
                <w:sz w:val="20"/>
                <w:szCs w:val="20"/>
              </w:rPr>
            </w:pPr>
          </w:p>
        </w:tc>
      </w:tr>
      <w:tr w:rsidR="00FB6A20" w:rsidRPr="005419F8" w14:paraId="060D540D" w14:textId="77777777" w:rsidTr="00B1360B">
        <w:trPr>
          <w:jc w:val="center"/>
        </w:trPr>
        <w:tc>
          <w:tcPr>
            <w:tcW w:w="1749" w:type="pct"/>
          </w:tcPr>
          <w:p w14:paraId="48628F84"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XLIV</w:t>
            </w:r>
            <w:r w:rsidRPr="005419F8">
              <w:rPr>
                <w:rFonts w:ascii="Arial" w:hAnsi="Arial" w:cs="Arial"/>
                <w:sz w:val="20"/>
                <w:szCs w:val="20"/>
              </w:rPr>
              <w:t xml:space="preserve">. Todas las evaluaciones y encuestas que hagan los sujetos obligados a programas financiados con recursos públicos; </w:t>
            </w:r>
          </w:p>
        </w:tc>
        <w:tc>
          <w:tcPr>
            <w:tcW w:w="1945" w:type="pct"/>
            <w:vAlign w:val="center"/>
          </w:tcPr>
          <w:p w14:paraId="1041BF3D" w14:textId="77777777" w:rsidR="00FB6A20" w:rsidRPr="00B662C9" w:rsidRDefault="00FB6A20" w:rsidP="00FB6A20">
            <w:pPr>
              <w:jc w:val="center"/>
              <w:rPr>
                <w:rFonts w:ascii="Arial" w:hAnsi="Arial" w:cs="Arial"/>
                <w:b/>
                <w:sz w:val="20"/>
                <w:szCs w:val="20"/>
                <w:u w:val="single"/>
              </w:rPr>
            </w:pPr>
            <w:r w:rsidRPr="00B662C9">
              <w:rPr>
                <w:rFonts w:ascii="Arial" w:hAnsi="Arial" w:cs="Arial"/>
                <w:b/>
                <w:sz w:val="20"/>
                <w:szCs w:val="20"/>
                <w:u w:val="single"/>
              </w:rPr>
              <w:t>Dirección General de Administración</w:t>
            </w:r>
          </w:p>
          <w:p w14:paraId="3ECD0D50" w14:textId="7608DB4C" w:rsidR="00FB6A20" w:rsidRPr="005419F8" w:rsidRDefault="00FB6A20" w:rsidP="00FB6A20">
            <w:pPr>
              <w:jc w:val="center"/>
              <w:rPr>
                <w:rFonts w:ascii="Arial" w:hAnsi="Arial" w:cs="Arial"/>
                <w:sz w:val="20"/>
                <w:szCs w:val="20"/>
              </w:rPr>
            </w:pPr>
          </w:p>
        </w:tc>
        <w:tc>
          <w:tcPr>
            <w:tcW w:w="1306" w:type="pct"/>
          </w:tcPr>
          <w:p w14:paraId="5B8485C9" w14:textId="77777777" w:rsidR="00FB6A20" w:rsidRPr="005419F8" w:rsidRDefault="00FB6A20" w:rsidP="00FB6A20">
            <w:pPr>
              <w:spacing w:line="276" w:lineRule="auto"/>
              <w:jc w:val="center"/>
              <w:rPr>
                <w:rFonts w:ascii="Arial" w:hAnsi="Arial" w:cs="Arial"/>
                <w:b/>
                <w:sz w:val="20"/>
                <w:szCs w:val="20"/>
              </w:rPr>
            </w:pPr>
            <w:r>
              <w:rPr>
                <w:rFonts w:ascii="Arial" w:hAnsi="Arial" w:cs="Arial"/>
                <w:b/>
                <w:sz w:val="20"/>
                <w:szCs w:val="20"/>
              </w:rPr>
              <w:t>anual</w:t>
            </w:r>
          </w:p>
        </w:tc>
      </w:tr>
      <w:tr w:rsidR="00FB6A20" w:rsidRPr="005419F8" w14:paraId="38D7897E" w14:textId="77777777" w:rsidTr="00B1360B">
        <w:trPr>
          <w:trHeight w:val="125"/>
          <w:jc w:val="center"/>
        </w:trPr>
        <w:tc>
          <w:tcPr>
            <w:tcW w:w="1749" w:type="pct"/>
          </w:tcPr>
          <w:p w14:paraId="485E3D01"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 xml:space="preserve">XLV. </w:t>
            </w:r>
            <w:r w:rsidRPr="005419F8">
              <w:rPr>
                <w:rFonts w:ascii="Arial" w:hAnsi="Arial" w:cs="Arial"/>
                <w:sz w:val="20"/>
                <w:szCs w:val="20"/>
              </w:rPr>
              <w:t xml:space="preserve">Los estudios financiados con recursos públicos;  </w:t>
            </w:r>
          </w:p>
        </w:tc>
        <w:tc>
          <w:tcPr>
            <w:tcW w:w="1945" w:type="pct"/>
            <w:vAlign w:val="center"/>
          </w:tcPr>
          <w:p w14:paraId="625737BD" w14:textId="77777777" w:rsidR="00FB6A20" w:rsidRPr="005419F8" w:rsidRDefault="00FB6A20" w:rsidP="00FB6A20">
            <w:pPr>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47022879" w14:textId="77777777" w:rsidR="00FB6A20" w:rsidRPr="005419F8" w:rsidRDefault="00FB6A20" w:rsidP="00FB6A20">
            <w:pPr>
              <w:jc w:val="center"/>
              <w:rPr>
                <w:rFonts w:ascii="Arial" w:hAnsi="Arial" w:cs="Arial"/>
                <w:b/>
                <w:sz w:val="20"/>
                <w:szCs w:val="20"/>
              </w:rPr>
            </w:pPr>
            <w:r>
              <w:rPr>
                <w:rFonts w:ascii="Arial" w:hAnsi="Arial" w:cs="Arial"/>
                <w:b/>
                <w:sz w:val="20"/>
                <w:szCs w:val="20"/>
              </w:rPr>
              <w:t>trimestral</w:t>
            </w:r>
          </w:p>
        </w:tc>
      </w:tr>
      <w:tr w:rsidR="00FB6A20" w:rsidRPr="005419F8" w14:paraId="358DEC4A" w14:textId="77777777" w:rsidTr="00B1360B">
        <w:trPr>
          <w:jc w:val="center"/>
        </w:trPr>
        <w:tc>
          <w:tcPr>
            <w:tcW w:w="1749" w:type="pct"/>
          </w:tcPr>
          <w:p w14:paraId="3FC270F4"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 xml:space="preserve">XLVI. </w:t>
            </w:r>
            <w:r w:rsidRPr="005419F8">
              <w:rPr>
                <w:rFonts w:ascii="Arial" w:hAnsi="Arial" w:cs="Arial"/>
                <w:sz w:val="20"/>
                <w:szCs w:val="20"/>
              </w:rPr>
              <w:t xml:space="preserve">El listado de jubilados y pensionados y el monto que reciben;  </w:t>
            </w:r>
          </w:p>
        </w:tc>
        <w:tc>
          <w:tcPr>
            <w:tcW w:w="1945" w:type="pct"/>
            <w:vAlign w:val="center"/>
          </w:tcPr>
          <w:p w14:paraId="217413BD" w14:textId="77777777" w:rsidR="00FB6A20" w:rsidRPr="005419F8" w:rsidRDefault="00FB6A20" w:rsidP="00FB6A20">
            <w:pPr>
              <w:jc w:val="center"/>
              <w:rPr>
                <w:rFonts w:ascii="Arial" w:hAnsi="Arial" w:cs="Arial"/>
                <w:sz w:val="20"/>
                <w:szCs w:val="20"/>
              </w:rPr>
            </w:pPr>
            <w:r>
              <w:rPr>
                <w:rFonts w:ascii="Arial" w:hAnsi="Arial" w:cs="Arial"/>
                <w:b/>
                <w:sz w:val="20"/>
                <w:szCs w:val="20"/>
              </w:rPr>
              <w:t>Dirección General de Administración</w:t>
            </w:r>
          </w:p>
        </w:tc>
        <w:tc>
          <w:tcPr>
            <w:tcW w:w="1306" w:type="pct"/>
          </w:tcPr>
          <w:p w14:paraId="7D25FDFE" w14:textId="77777777" w:rsidR="00FB6A20" w:rsidRPr="005419F8" w:rsidRDefault="00FB6A20" w:rsidP="00FB6A20">
            <w:pPr>
              <w:jc w:val="center"/>
              <w:rPr>
                <w:rFonts w:ascii="Arial" w:hAnsi="Arial" w:cs="Arial"/>
                <w:b/>
                <w:sz w:val="20"/>
                <w:szCs w:val="20"/>
              </w:rPr>
            </w:pPr>
            <w:r>
              <w:rPr>
                <w:rFonts w:ascii="Arial" w:hAnsi="Arial" w:cs="Arial"/>
                <w:b/>
                <w:sz w:val="20"/>
                <w:szCs w:val="20"/>
              </w:rPr>
              <w:t>trimestral</w:t>
            </w:r>
          </w:p>
        </w:tc>
      </w:tr>
      <w:tr w:rsidR="00FB6A20" w:rsidRPr="005419F8" w14:paraId="4995508F" w14:textId="77777777" w:rsidTr="00B1360B">
        <w:trPr>
          <w:jc w:val="center"/>
        </w:trPr>
        <w:tc>
          <w:tcPr>
            <w:tcW w:w="1749" w:type="pct"/>
          </w:tcPr>
          <w:p w14:paraId="20AEA5D5"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XLVII</w:t>
            </w:r>
            <w:r w:rsidRPr="005419F8">
              <w:rPr>
                <w:rFonts w:ascii="Arial" w:hAnsi="Arial" w:cs="Arial"/>
                <w:sz w:val="20"/>
                <w:szCs w:val="20"/>
              </w:rPr>
              <w:t xml:space="preserve">. Los ingresos recibidos por cualquier concepto señalando el nombre de los responsables de recibirlos, administrarlos y ejercerlos, así como su destino, indicando el destino de cada uno de ellos;  </w:t>
            </w:r>
          </w:p>
        </w:tc>
        <w:tc>
          <w:tcPr>
            <w:tcW w:w="1945" w:type="pct"/>
            <w:vAlign w:val="center"/>
          </w:tcPr>
          <w:p w14:paraId="671C92C6" w14:textId="77777777" w:rsidR="00FB6A20" w:rsidRPr="005419F8" w:rsidRDefault="00272334" w:rsidP="00FB6A20">
            <w:pPr>
              <w:spacing w:line="276" w:lineRule="auto"/>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4E37B130" w14:textId="77777777" w:rsidR="00FB6A20" w:rsidRPr="005419F8" w:rsidRDefault="00272334" w:rsidP="00FB6A20">
            <w:pPr>
              <w:spacing w:line="276" w:lineRule="auto"/>
              <w:jc w:val="center"/>
              <w:rPr>
                <w:rFonts w:ascii="Arial" w:hAnsi="Arial" w:cs="Arial"/>
                <w:b/>
                <w:sz w:val="20"/>
                <w:szCs w:val="20"/>
              </w:rPr>
            </w:pPr>
            <w:r>
              <w:rPr>
                <w:rFonts w:ascii="Arial" w:hAnsi="Arial" w:cs="Arial"/>
                <w:b/>
                <w:sz w:val="20"/>
                <w:szCs w:val="20"/>
              </w:rPr>
              <w:t>trimestral</w:t>
            </w:r>
          </w:p>
        </w:tc>
      </w:tr>
      <w:tr w:rsidR="00FB6A20" w:rsidRPr="005419F8" w14:paraId="736F590A" w14:textId="77777777" w:rsidTr="00B1360B">
        <w:trPr>
          <w:jc w:val="center"/>
        </w:trPr>
        <w:tc>
          <w:tcPr>
            <w:tcW w:w="1749" w:type="pct"/>
          </w:tcPr>
          <w:p w14:paraId="00405ACA"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 xml:space="preserve">XLVIII. </w:t>
            </w:r>
            <w:r w:rsidRPr="005419F8">
              <w:rPr>
                <w:rFonts w:ascii="Arial" w:hAnsi="Arial" w:cs="Arial"/>
                <w:sz w:val="20"/>
                <w:szCs w:val="20"/>
              </w:rPr>
              <w:t xml:space="preserve">Donaciones hechas a terceros en dinero o en especie;  </w:t>
            </w:r>
          </w:p>
        </w:tc>
        <w:tc>
          <w:tcPr>
            <w:tcW w:w="1945" w:type="pct"/>
            <w:vAlign w:val="center"/>
          </w:tcPr>
          <w:p w14:paraId="3FE7ACE2" w14:textId="77777777" w:rsidR="00FB6A20" w:rsidRPr="005419F8" w:rsidRDefault="00272334" w:rsidP="00FB6A20">
            <w:pPr>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35E0281B" w14:textId="77777777" w:rsidR="00FB6A20" w:rsidRPr="005419F8" w:rsidRDefault="00272334" w:rsidP="00FB6A20">
            <w:pPr>
              <w:jc w:val="center"/>
              <w:rPr>
                <w:rFonts w:ascii="Arial" w:hAnsi="Arial" w:cs="Arial"/>
                <w:b/>
                <w:sz w:val="20"/>
                <w:szCs w:val="20"/>
              </w:rPr>
            </w:pPr>
            <w:r>
              <w:rPr>
                <w:rFonts w:ascii="Arial" w:hAnsi="Arial" w:cs="Arial"/>
                <w:b/>
                <w:sz w:val="20"/>
                <w:szCs w:val="20"/>
              </w:rPr>
              <w:t>Trimestral</w:t>
            </w:r>
          </w:p>
        </w:tc>
      </w:tr>
      <w:tr w:rsidR="00FB6A20" w:rsidRPr="005419F8" w14:paraId="1AA9ACA4" w14:textId="77777777" w:rsidTr="00B1360B">
        <w:trPr>
          <w:jc w:val="center"/>
        </w:trPr>
        <w:tc>
          <w:tcPr>
            <w:tcW w:w="1749" w:type="pct"/>
          </w:tcPr>
          <w:p w14:paraId="11B7CE8B" w14:textId="77777777" w:rsidR="00FB6A20" w:rsidRPr="005419F8" w:rsidRDefault="00FB6A20" w:rsidP="00FB6A20">
            <w:pPr>
              <w:spacing w:line="276" w:lineRule="auto"/>
              <w:jc w:val="both"/>
              <w:rPr>
                <w:rFonts w:ascii="Arial" w:hAnsi="Arial" w:cs="Arial"/>
                <w:sz w:val="20"/>
                <w:szCs w:val="20"/>
              </w:rPr>
            </w:pPr>
            <w:r w:rsidRPr="005419F8">
              <w:rPr>
                <w:rFonts w:ascii="Arial" w:hAnsi="Arial" w:cs="Arial"/>
                <w:b/>
                <w:sz w:val="20"/>
                <w:szCs w:val="20"/>
              </w:rPr>
              <w:t>XLIX</w:t>
            </w:r>
            <w:r w:rsidRPr="005419F8">
              <w:rPr>
                <w:rFonts w:ascii="Arial" w:hAnsi="Arial" w:cs="Arial"/>
                <w:sz w:val="20"/>
                <w:szCs w:val="20"/>
              </w:rPr>
              <w:t xml:space="preserve">. El catálogo de disposición y guía de archivo documental;  </w:t>
            </w:r>
          </w:p>
        </w:tc>
        <w:tc>
          <w:tcPr>
            <w:tcW w:w="1945" w:type="pct"/>
            <w:vAlign w:val="center"/>
          </w:tcPr>
          <w:p w14:paraId="537B725A" w14:textId="77777777" w:rsidR="00FB6A20" w:rsidRPr="005419F8" w:rsidRDefault="00272334" w:rsidP="00FB6A20">
            <w:pPr>
              <w:spacing w:line="276" w:lineRule="auto"/>
              <w:jc w:val="center"/>
              <w:rPr>
                <w:rFonts w:ascii="Arial" w:hAnsi="Arial" w:cs="Arial"/>
                <w:b/>
                <w:sz w:val="20"/>
                <w:szCs w:val="20"/>
              </w:rPr>
            </w:pPr>
            <w:r>
              <w:rPr>
                <w:rFonts w:ascii="Arial" w:hAnsi="Arial" w:cs="Arial"/>
                <w:b/>
                <w:sz w:val="20"/>
                <w:szCs w:val="20"/>
              </w:rPr>
              <w:t>Dirección General de Administración</w:t>
            </w:r>
          </w:p>
        </w:tc>
        <w:tc>
          <w:tcPr>
            <w:tcW w:w="1306" w:type="pct"/>
          </w:tcPr>
          <w:p w14:paraId="41DEC7F4" w14:textId="77777777" w:rsidR="00FB6A20" w:rsidRPr="005419F8" w:rsidRDefault="00272334" w:rsidP="00FB6A20">
            <w:pPr>
              <w:spacing w:line="276" w:lineRule="auto"/>
              <w:jc w:val="center"/>
              <w:rPr>
                <w:rFonts w:ascii="Arial" w:hAnsi="Arial" w:cs="Arial"/>
                <w:b/>
                <w:sz w:val="20"/>
                <w:szCs w:val="20"/>
              </w:rPr>
            </w:pPr>
            <w:r>
              <w:rPr>
                <w:rFonts w:ascii="Arial" w:hAnsi="Arial" w:cs="Arial"/>
                <w:b/>
                <w:sz w:val="20"/>
                <w:szCs w:val="20"/>
              </w:rPr>
              <w:t>trimestral</w:t>
            </w:r>
          </w:p>
        </w:tc>
      </w:tr>
      <w:tr w:rsidR="00272334" w:rsidRPr="005419F8" w14:paraId="61E43921" w14:textId="77777777" w:rsidTr="00B1360B">
        <w:trPr>
          <w:jc w:val="center"/>
        </w:trPr>
        <w:tc>
          <w:tcPr>
            <w:tcW w:w="1749" w:type="pct"/>
          </w:tcPr>
          <w:p w14:paraId="7A50D09D" w14:textId="77777777" w:rsidR="00272334" w:rsidRPr="005419F8" w:rsidRDefault="00272334" w:rsidP="00272334">
            <w:pPr>
              <w:spacing w:line="276" w:lineRule="auto"/>
              <w:jc w:val="both"/>
              <w:rPr>
                <w:rFonts w:ascii="Arial" w:hAnsi="Arial" w:cs="Arial"/>
                <w:sz w:val="20"/>
                <w:szCs w:val="20"/>
              </w:rPr>
            </w:pPr>
            <w:r w:rsidRPr="005419F8">
              <w:rPr>
                <w:rFonts w:ascii="Arial" w:hAnsi="Arial" w:cs="Arial"/>
                <w:b/>
                <w:sz w:val="20"/>
                <w:szCs w:val="20"/>
              </w:rPr>
              <w:lastRenderedPageBreak/>
              <w:t>L</w:t>
            </w:r>
            <w:r w:rsidRPr="005419F8">
              <w:rPr>
                <w:rFonts w:ascii="Arial" w:hAnsi="Arial" w:cs="Arial"/>
                <w:sz w:val="20"/>
                <w:szCs w:val="20"/>
              </w:rPr>
              <w:t>. La calendarización, las minutas y las actas de las reuniones públicas, ordinarias y extraordinarias de los diversos consejos, órganos colegiados, gabinetes, sesiones plenarias, comités, comisiones y sesiones de trabajo que convoquen los sujetos obligados en el ámbito de su competencia, así como las opiniones y recomendaciones que emitan, en su caso los consejos consultivos. Se deberán difundir las minutas o las actas de las reuniones y sesiones, así como la lista de los integrantes de cada uno de los órganos colegiados;</w:t>
            </w:r>
          </w:p>
        </w:tc>
        <w:tc>
          <w:tcPr>
            <w:tcW w:w="1945" w:type="pct"/>
            <w:vAlign w:val="center"/>
          </w:tcPr>
          <w:p w14:paraId="13A58F73" w14:textId="77777777" w:rsidR="00272334" w:rsidRDefault="00272334" w:rsidP="00272334">
            <w:pPr>
              <w:jc w:val="center"/>
              <w:rPr>
                <w:rFonts w:ascii="Arial" w:hAnsi="Arial" w:cs="Arial"/>
                <w:b/>
                <w:sz w:val="20"/>
                <w:szCs w:val="20"/>
              </w:rPr>
            </w:pPr>
            <w:r w:rsidRPr="00EB488D">
              <w:rPr>
                <w:rFonts w:ascii="Arial" w:hAnsi="Arial" w:cs="Arial"/>
                <w:b/>
                <w:sz w:val="20"/>
                <w:szCs w:val="20"/>
              </w:rPr>
              <w:t>Dirección General de Administración</w:t>
            </w:r>
          </w:p>
          <w:p w14:paraId="517CDECE" w14:textId="77777777" w:rsidR="00272334" w:rsidRDefault="00272334" w:rsidP="00272334">
            <w:pPr>
              <w:jc w:val="center"/>
              <w:rPr>
                <w:rFonts w:ascii="Arial" w:hAnsi="Arial" w:cs="Arial"/>
                <w:b/>
                <w:sz w:val="20"/>
                <w:szCs w:val="20"/>
              </w:rPr>
            </w:pPr>
            <w:r w:rsidRPr="00636FCF">
              <w:rPr>
                <w:rFonts w:ascii="Arial" w:hAnsi="Arial" w:cs="Arial"/>
                <w:b/>
                <w:sz w:val="20"/>
                <w:szCs w:val="20"/>
              </w:rPr>
              <w:t>Dirección General de Cultura, Educación y Deporte</w:t>
            </w:r>
          </w:p>
          <w:p w14:paraId="3E7C6F3C" w14:textId="77777777" w:rsidR="00272334" w:rsidRDefault="00272334" w:rsidP="00272334">
            <w:pPr>
              <w:jc w:val="center"/>
              <w:rPr>
                <w:rFonts w:ascii="Arial" w:hAnsi="Arial" w:cs="Arial"/>
                <w:b/>
                <w:sz w:val="20"/>
                <w:szCs w:val="20"/>
              </w:rPr>
            </w:pPr>
            <w:r w:rsidRPr="00636FCF">
              <w:rPr>
                <w:rFonts w:ascii="Arial" w:hAnsi="Arial" w:cs="Arial"/>
                <w:b/>
                <w:sz w:val="20"/>
                <w:szCs w:val="20"/>
              </w:rPr>
              <w:t>Dirección General de Desarrollo Social</w:t>
            </w:r>
          </w:p>
          <w:p w14:paraId="46C427F0" w14:textId="77777777" w:rsidR="00272334" w:rsidRDefault="00272334" w:rsidP="00272334">
            <w:pPr>
              <w:jc w:val="center"/>
              <w:rPr>
                <w:rFonts w:ascii="Arial" w:hAnsi="Arial" w:cs="Arial"/>
                <w:b/>
                <w:sz w:val="20"/>
                <w:szCs w:val="20"/>
              </w:rPr>
            </w:pPr>
            <w:r>
              <w:rPr>
                <w:rFonts w:ascii="Arial" w:hAnsi="Arial" w:cs="Arial"/>
                <w:b/>
                <w:sz w:val="20"/>
                <w:szCs w:val="20"/>
              </w:rPr>
              <w:t>Dirección General de Gobierno</w:t>
            </w:r>
          </w:p>
          <w:p w14:paraId="6E3D058A" w14:textId="77777777" w:rsidR="00272334" w:rsidRDefault="00272334" w:rsidP="00272334">
            <w:pPr>
              <w:jc w:val="center"/>
              <w:rPr>
                <w:rFonts w:ascii="Arial" w:hAnsi="Arial" w:cs="Arial"/>
                <w:b/>
                <w:sz w:val="20"/>
                <w:szCs w:val="20"/>
              </w:rPr>
            </w:pPr>
            <w:r>
              <w:rPr>
                <w:rFonts w:ascii="Arial" w:hAnsi="Arial" w:cs="Arial"/>
                <w:b/>
                <w:sz w:val="20"/>
                <w:szCs w:val="20"/>
              </w:rPr>
              <w:t>Dirección General de Obras y Desarrollo Urbano</w:t>
            </w:r>
          </w:p>
          <w:p w14:paraId="4AEF218F" w14:textId="013C11B9" w:rsidR="00272334" w:rsidRDefault="00272334" w:rsidP="00272334">
            <w:pPr>
              <w:jc w:val="center"/>
              <w:rPr>
                <w:rFonts w:ascii="Arial" w:hAnsi="Arial" w:cs="Arial"/>
                <w:b/>
                <w:sz w:val="20"/>
                <w:szCs w:val="20"/>
              </w:rPr>
            </w:pPr>
            <w:r>
              <w:rPr>
                <w:rFonts w:ascii="Arial" w:hAnsi="Arial" w:cs="Arial"/>
                <w:b/>
                <w:sz w:val="20"/>
                <w:szCs w:val="20"/>
              </w:rPr>
              <w:t xml:space="preserve">Dirección General de </w:t>
            </w:r>
          </w:p>
          <w:p w14:paraId="52E7495C" w14:textId="77777777" w:rsidR="00272334" w:rsidRDefault="00272334" w:rsidP="00272334">
            <w:pPr>
              <w:jc w:val="center"/>
              <w:rPr>
                <w:rFonts w:ascii="Arial" w:hAnsi="Arial" w:cs="Arial"/>
                <w:b/>
                <w:sz w:val="20"/>
                <w:szCs w:val="20"/>
              </w:rPr>
            </w:pPr>
            <w:r w:rsidRPr="00636FCF">
              <w:rPr>
                <w:rFonts w:ascii="Arial" w:hAnsi="Arial" w:cs="Arial"/>
                <w:b/>
                <w:sz w:val="20"/>
                <w:szCs w:val="20"/>
              </w:rPr>
              <w:t>Dirección General de Desarrollo Social</w:t>
            </w:r>
          </w:p>
          <w:p w14:paraId="0DF6232B" w14:textId="77777777" w:rsidR="00272334" w:rsidRDefault="00272334" w:rsidP="00272334">
            <w:pPr>
              <w:jc w:val="center"/>
              <w:rPr>
                <w:rFonts w:ascii="Arial" w:hAnsi="Arial" w:cs="Arial"/>
                <w:b/>
                <w:sz w:val="20"/>
                <w:szCs w:val="20"/>
              </w:rPr>
            </w:pPr>
            <w:r>
              <w:rPr>
                <w:rFonts w:ascii="Arial" w:hAnsi="Arial" w:cs="Arial"/>
                <w:b/>
                <w:sz w:val="20"/>
                <w:szCs w:val="20"/>
              </w:rPr>
              <w:t>Dirección General de Prevención Contra las Adicciones</w:t>
            </w:r>
          </w:p>
          <w:p w14:paraId="161C7FEB" w14:textId="77777777" w:rsidR="00272334" w:rsidRDefault="00272334" w:rsidP="00272334">
            <w:pPr>
              <w:jc w:val="center"/>
              <w:rPr>
                <w:rFonts w:ascii="Arial" w:hAnsi="Arial" w:cs="Arial"/>
                <w:b/>
                <w:sz w:val="20"/>
                <w:szCs w:val="20"/>
              </w:rPr>
            </w:pPr>
            <w:r>
              <w:rPr>
                <w:rFonts w:ascii="Arial" w:hAnsi="Arial" w:cs="Arial"/>
                <w:b/>
                <w:sz w:val="20"/>
                <w:szCs w:val="20"/>
              </w:rPr>
              <w:t>Dirección General de Sustentabilidad y Cambio Climático</w:t>
            </w:r>
          </w:p>
          <w:p w14:paraId="665C8D78" w14:textId="77777777" w:rsidR="000C23B4" w:rsidRDefault="00272334" w:rsidP="00272334">
            <w:pPr>
              <w:jc w:val="center"/>
              <w:rPr>
                <w:rFonts w:ascii="Arial" w:hAnsi="Arial" w:cs="Arial"/>
                <w:b/>
                <w:sz w:val="20"/>
                <w:szCs w:val="20"/>
              </w:rPr>
            </w:pPr>
            <w:r>
              <w:rPr>
                <w:rFonts w:ascii="Arial" w:hAnsi="Arial" w:cs="Arial"/>
                <w:b/>
                <w:sz w:val="20"/>
                <w:szCs w:val="20"/>
              </w:rPr>
              <w:t>Dirección General Jurídica</w:t>
            </w:r>
          </w:p>
          <w:p w14:paraId="5E640F1E" w14:textId="064EFB1C" w:rsidR="00272334" w:rsidRDefault="000C23B4" w:rsidP="00272334">
            <w:pPr>
              <w:jc w:val="center"/>
              <w:rPr>
                <w:rFonts w:ascii="Arial" w:hAnsi="Arial" w:cs="Arial"/>
                <w:b/>
                <w:sz w:val="20"/>
                <w:szCs w:val="20"/>
              </w:rPr>
            </w:pPr>
            <w:r>
              <w:rPr>
                <w:rFonts w:ascii="Arial" w:hAnsi="Arial" w:cs="Arial"/>
                <w:b/>
                <w:sz w:val="20"/>
                <w:szCs w:val="20"/>
              </w:rPr>
              <w:t>Secretaría Técnica del Concejo de la Alcaldía</w:t>
            </w:r>
          </w:p>
          <w:p w14:paraId="3530A965" w14:textId="77777777" w:rsidR="00272334" w:rsidRPr="005419F8" w:rsidRDefault="00272334" w:rsidP="002135A3">
            <w:pPr>
              <w:jc w:val="center"/>
              <w:rPr>
                <w:rFonts w:ascii="Arial" w:hAnsi="Arial" w:cs="Arial"/>
                <w:sz w:val="20"/>
                <w:szCs w:val="20"/>
              </w:rPr>
            </w:pPr>
          </w:p>
        </w:tc>
        <w:tc>
          <w:tcPr>
            <w:tcW w:w="1306" w:type="pct"/>
          </w:tcPr>
          <w:p w14:paraId="26DF5C4A" w14:textId="77777777" w:rsidR="00272334" w:rsidRPr="005419F8" w:rsidRDefault="00272334" w:rsidP="00272334">
            <w:pPr>
              <w:spacing w:line="276" w:lineRule="auto"/>
              <w:jc w:val="center"/>
              <w:rPr>
                <w:rFonts w:ascii="Arial" w:hAnsi="Arial" w:cs="Arial"/>
                <w:b/>
                <w:sz w:val="20"/>
                <w:szCs w:val="20"/>
              </w:rPr>
            </w:pPr>
            <w:r>
              <w:rPr>
                <w:rFonts w:ascii="Arial" w:hAnsi="Arial" w:cs="Arial"/>
                <w:b/>
                <w:sz w:val="20"/>
                <w:szCs w:val="20"/>
              </w:rPr>
              <w:t>trimestral</w:t>
            </w:r>
          </w:p>
        </w:tc>
      </w:tr>
      <w:tr w:rsidR="00272334" w:rsidRPr="005419F8" w14:paraId="6D5946D5" w14:textId="77777777" w:rsidTr="00B1360B">
        <w:trPr>
          <w:jc w:val="center"/>
        </w:trPr>
        <w:tc>
          <w:tcPr>
            <w:tcW w:w="1749" w:type="pct"/>
          </w:tcPr>
          <w:p w14:paraId="0B709450" w14:textId="77777777" w:rsidR="00272334" w:rsidRPr="005419F8" w:rsidRDefault="00272334" w:rsidP="00272334">
            <w:pPr>
              <w:spacing w:line="276" w:lineRule="auto"/>
              <w:jc w:val="both"/>
              <w:rPr>
                <w:rFonts w:ascii="Arial" w:hAnsi="Arial" w:cs="Arial"/>
                <w:sz w:val="20"/>
                <w:szCs w:val="20"/>
              </w:rPr>
            </w:pPr>
            <w:r w:rsidRPr="005419F8">
              <w:rPr>
                <w:rFonts w:ascii="Arial" w:hAnsi="Arial" w:cs="Arial"/>
                <w:b/>
                <w:sz w:val="20"/>
                <w:szCs w:val="20"/>
              </w:rPr>
              <w:t>LI.</w:t>
            </w:r>
            <w:r w:rsidRPr="005419F8">
              <w:rPr>
                <w:rFonts w:ascii="Arial" w:hAnsi="Arial" w:cs="Arial"/>
                <w:sz w:val="20"/>
                <w:szCs w:val="20"/>
              </w:rPr>
              <w:t xml:space="preserve">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w:t>
            </w:r>
          </w:p>
        </w:tc>
        <w:tc>
          <w:tcPr>
            <w:tcW w:w="1945" w:type="pct"/>
            <w:vAlign w:val="center"/>
          </w:tcPr>
          <w:p w14:paraId="78F6750F" w14:textId="77777777" w:rsidR="00272334" w:rsidRPr="005419F8" w:rsidRDefault="00272334" w:rsidP="00272334">
            <w:pPr>
              <w:ind w:left="142"/>
              <w:jc w:val="center"/>
              <w:rPr>
                <w:rFonts w:ascii="Arial" w:hAnsi="Arial" w:cs="Arial"/>
                <w:b/>
                <w:sz w:val="20"/>
                <w:szCs w:val="20"/>
              </w:rPr>
            </w:pPr>
            <w:r w:rsidRPr="005419F8">
              <w:rPr>
                <w:rFonts w:ascii="Arial" w:hAnsi="Arial" w:cs="Arial"/>
                <w:b/>
                <w:sz w:val="20"/>
                <w:szCs w:val="20"/>
              </w:rPr>
              <w:t>No Aplica</w:t>
            </w:r>
          </w:p>
          <w:p w14:paraId="21F5C2E7" w14:textId="77777777" w:rsidR="00272334" w:rsidRPr="005419F8" w:rsidRDefault="00272334" w:rsidP="00272334">
            <w:pPr>
              <w:ind w:left="142"/>
              <w:jc w:val="center"/>
              <w:rPr>
                <w:rFonts w:ascii="Arial" w:hAnsi="Arial" w:cs="Arial"/>
                <w:b/>
                <w:sz w:val="20"/>
                <w:szCs w:val="20"/>
              </w:rPr>
            </w:pPr>
            <w:r w:rsidRPr="005419F8">
              <w:rPr>
                <w:rFonts w:ascii="Arial" w:hAnsi="Arial" w:cs="Arial"/>
                <w:sz w:val="20"/>
                <w:szCs w:val="20"/>
              </w:rPr>
              <w:t>Las Alcaldías y/o Demarcaciones Territoriales carecen de facultades para atender esta fracción</w:t>
            </w:r>
            <w:r w:rsidRPr="005419F8">
              <w:rPr>
                <w:rFonts w:ascii="Arial" w:hAnsi="Arial" w:cs="Arial"/>
                <w:b/>
                <w:sz w:val="20"/>
                <w:szCs w:val="20"/>
              </w:rPr>
              <w:t>.</w:t>
            </w:r>
          </w:p>
          <w:p w14:paraId="6C42D488" w14:textId="77777777" w:rsidR="00272334" w:rsidRPr="005419F8" w:rsidRDefault="00272334" w:rsidP="00272334">
            <w:pPr>
              <w:ind w:left="142"/>
              <w:jc w:val="both"/>
              <w:rPr>
                <w:rFonts w:ascii="Arial" w:hAnsi="Arial" w:cs="Arial"/>
                <w:sz w:val="20"/>
                <w:szCs w:val="20"/>
              </w:rPr>
            </w:pPr>
          </w:p>
        </w:tc>
        <w:tc>
          <w:tcPr>
            <w:tcW w:w="1306" w:type="pct"/>
          </w:tcPr>
          <w:p w14:paraId="5AE06396" w14:textId="77777777" w:rsidR="00272334" w:rsidRPr="005419F8" w:rsidRDefault="00272334" w:rsidP="00272334">
            <w:pPr>
              <w:ind w:left="142"/>
              <w:jc w:val="center"/>
              <w:rPr>
                <w:rFonts w:ascii="Arial" w:hAnsi="Arial" w:cs="Arial"/>
                <w:b/>
                <w:sz w:val="20"/>
                <w:szCs w:val="20"/>
              </w:rPr>
            </w:pPr>
          </w:p>
        </w:tc>
      </w:tr>
      <w:tr w:rsidR="00272334" w:rsidRPr="005419F8" w14:paraId="3FED24F6" w14:textId="77777777" w:rsidTr="00B1360B">
        <w:trPr>
          <w:jc w:val="center"/>
        </w:trPr>
        <w:tc>
          <w:tcPr>
            <w:tcW w:w="1749" w:type="pct"/>
          </w:tcPr>
          <w:p w14:paraId="14FF5550" w14:textId="77777777" w:rsidR="00272334" w:rsidRPr="005419F8" w:rsidRDefault="00272334" w:rsidP="00272334">
            <w:pPr>
              <w:spacing w:line="276" w:lineRule="auto"/>
              <w:jc w:val="both"/>
              <w:rPr>
                <w:rFonts w:ascii="Arial" w:hAnsi="Arial" w:cs="Arial"/>
                <w:sz w:val="20"/>
                <w:szCs w:val="20"/>
              </w:rPr>
            </w:pPr>
            <w:r w:rsidRPr="005419F8">
              <w:rPr>
                <w:rFonts w:ascii="Arial" w:hAnsi="Arial" w:cs="Arial"/>
                <w:b/>
                <w:sz w:val="20"/>
                <w:szCs w:val="20"/>
              </w:rPr>
              <w:lastRenderedPageBreak/>
              <w:t>LII.</w:t>
            </w:r>
            <w:r w:rsidRPr="005419F8">
              <w:rPr>
                <w:rFonts w:ascii="Arial" w:hAnsi="Arial" w:cs="Arial"/>
                <w:sz w:val="20"/>
                <w:szCs w:val="20"/>
              </w:rPr>
              <w:t xml:space="preserve"> Cualquier otra información que sea de utilidad o se considere relevante, para el conocimiento y evaluación de las funciones y políticas públicas responsabilidad del sujeto obligado además de la que, con base en la información estadística, responda a las preguntas hechas con más frecuencia por el público;</w:t>
            </w:r>
          </w:p>
        </w:tc>
        <w:tc>
          <w:tcPr>
            <w:tcW w:w="1945" w:type="pct"/>
            <w:vAlign w:val="center"/>
          </w:tcPr>
          <w:p w14:paraId="08F80FD7" w14:textId="77777777" w:rsidR="00272334" w:rsidRPr="00DA28FE" w:rsidRDefault="00272334" w:rsidP="00272334">
            <w:pPr>
              <w:jc w:val="center"/>
              <w:rPr>
                <w:rFonts w:ascii="Arial" w:hAnsi="Arial" w:cs="Arial"/>
                <w:b/>
                <w:sz w:val="20"/>
                <w:szCs w:val="20"/>
                <w:u w:val="single"/>
              </w:rPr>
            </w:pPr>
            <w:r w:rsidRPr="00DA28FE">
              <w:rPr>
                <w:rFonts w:ascii="Arial" w:hAnsi="Arial" w:cs="Arial"/>
                <w:b/>
                <w:sz w:val="20"/>
                <w:szCs w:val="20"/>
                <w:u w:val="single"/>
              </w:rPr>
              <w:t>Jefatura de la Oficina de la Alcaldía</w:t>
            </w:r>
          </w:p>
          <w:p w14:paraId="19FFCBBB" w14:textId="77777777" w:rsidR="00272334" w:rsidRPr="005419F8" w:rsidRDefault="00272334" w:rsidP="00DA28FE">
            <w:pPr>
              <w:jc w:val="center"/>
              <w:rPr>
                <w:rFonts w:ascii="Arial" w:hAnsi="Arial" w:cs="Arial"/>
                <w:sz w:val="20"/>
                <w:szCs w:val="20"/>
              </w:rPr>
            </w:pPr>
          </w:p>
        </w:tc>
        <w:tc>
          <w:tcPr>
            <w:tcW w:w="1306" w:type="pct"/>
          </w:tcPr>
          <w:p w14:paraId="0537921D" w14:textId="77777777" w:rsidR="00272334" w:rsidRPr="005419F8" w:rsidRDefault="00272334" w:rsidP="00272334">
            <w:pPr>
              <w:jc w:val="center"/>
              <w:rPr>
                <w:rFonts w:ascii="Arial" w:hAnsi="Arial" w:cs="Arial"/>
                <w:b/>
                <w:sz w:val="20"/>
                <w:szCs w:val="20"/>
              </w:rPr>
            </w:pPr>
            <w:r>
              <w:rPr>
                <w:rFonts w:ascii="Arial" w:hAnsi="Arial" w:cs="Arial"/>
                <w:b/>
                <w:sz w:val="20"/>
                <w:szCs w:val="20"/>
              </w:rPr>
              <w:t>trimestral</w:t>
            </w:r>
          </w:p>
        </w:tc>
      </w:tr>
      <w:tr w:rsidR="00272334" w:rsidRPr="005419F8" w14:paraId="31D31D64" w14:textId="77777777" w:rsidTr="00B1360B">
        <w:trPr>
          <w:jc w:val="center"/>
        </w:trPr>
        <w:tc>
          <w:tcPr>
            <w:tcW w:w="1749" w:type="pct"/>
          </w:tcPr>
          <w:p w14:paraId="07AFB8F7" w14:textId="77777777" w:rsidR="00272334" w:rsidRPr="005419F8" w:rsidRDefault="00272334" w:rsidP="00272334">
            <w:pPr>
              <w:spacing w:line="276" w:lineRule="auto"/>
              <w:jc w:val="both"/>
              <w:rPr>
                <w:rFonts w:ascii="Arial" w:hAnsi="Arial" w:cs="Arial"/>
                <w:sz w:val="20"/>
                <w:szCs w:val="20"/>
              </w:rPr>
            </w:pPr>
            <w:r w:rsidRPr="005419F8">
              <w:rPr>
                <w:rFonts w:ascii="Arial" w:hAnsi="Arial" w:cs="Arial"/>
                <w:b/>
                <w:sz w:val="20"/>
                <w:szCs w:val="20"/>
              </w:rPr>
              <w:t>LIII.</w:t>
            </w:r>
            <w:r w:rsidRPr="005419F8">
              <w:rPr>
                <w:rFonts w:ascii="Arial" w:hAnsi="Arial" w:cs="Arial"/>
                <w:sz w:val="20"/>
                <w:szCs w:val="20"/>
              </w:rPr>
              <w:t xml:space="preserve"> La ubicación de todas las obras públicas, señalando: sector al que pertenece, ubicación, monto asignado y ejercicio; y </w:t>
            </w:r>
          </w:p>
        </w:tc>
        <w:tc>
          <w:tcPr>
            <w:tcW w:w="1945" w:type="pct"/>
            <w:vAlign w:val="center"/>
          </w:tcPr>
          <w:p w14:paraId="7B579160" w14:textId="77777777" w:rsidR="00272334" w:rsidRPr="005419F8" w:rsidRDefault="00272334" w:rsidP="00272334">
            <w:pPr>
              <w:jc w:val="center"/>
              <w:rPr>
                <w:rFonts w:ascii="Arial" w:hAnsi="Arial" w:cs="Arial"/>
                <w:b/>
                <w:sz w:val="20"/>
                <w:szCs w:val="20"/>
              </w:rPr>
            </w:pPr>
            <w:r>
              <w:rPr>
                <w:rFonts w:ascii="Arial" w:hAnsi="Arial" w:cs="Arial"/>
                <w:b/>
                <w:sz w:val="20"/>
                <w:szCs w:val="20"/>
              </w:rPr>
              <w:t>Dirección General de Obras y Desarrollo Urbano</w:t>
            </w:r>
          </w:p>
        </w:tc>
        <w:tc>
          <w:tcPr>
            <w:tcW w:w="1306" w:type="pct"/>
          </w:tcPr>
          <w:p w14:paraId="6971122C" w14:textId="77777777" w:rsidR="00272334" w:rsidRPr="005419F8" w:rsidRDefault="00272334" w:rsidP="00272334">
            <w:pPr>
              <w:jc w:val="center"/>
              <w:rPr>
                <w:rFonts w:ascii="Arial" w:hAnsi="Arial" w:cs="Arial"/>
                <w:b/>
                <w:sz w:val="20"/>
                <w:szCs w:val="20"/>
              </w:rPr>
            </w:pPr>
          </w:p>
        </w:tc>
      </w:tr>
      <w:tr w:rsidR="00272334" w:rsidRPr="005419F8" w14:paraId="49479A7D" w14:textId="77777777" w:rsidTr="00B1360B">
        <w:trPr>
          <w:jc w:val="center"/>
        </w:trPr>
        <w:tc>
          <w:tcPr>
            <w:tcW w:w="1749" w:type="pct"/>
          </w:tcPr>
          <w:p w14:paraId="0B1B6564" w14:textId="77777777" w:rsidR="00272334" w:rsidRPr="005419F8" w:rsidRDefault="00272334" w:rsidP="00272334">
            <w:pPr>
              <w:spacing w:line="276" w:lineRule="auto"/>
              <w:jc w:val="both"/>
              <w:rPr>
                <w:rFonts w:ascii="Arial" w:hAnsi="Arial" w:cs="Arial"/>
                <w:sz w:val="20"/>
                <w:szCs w:val="20"/>
              </w:rPr>
            </w:pPr>
            <w:r w:rsidRPr="005419F8">
              <w:rPr>
                <w:rFonts w:ascii="Arial" w:hAnsi="Arial" w:cs="Arial"/>
                <w:b/>
                <w:sz w:val="20"/>
                <w:szCs w:val="20"/>
              </w:rPr>
              <w:t>LIV.</w:t>
            </w:r>
            <w:r w:rsidRPr="005419F8">
              <w:rPr>
                <w:rFonts w:ascii="Arial" w:hAnsi="Arial" w:cs="Arial"/>
                <w:sz w:val="20"/>
                <w:szCs w:val="20"/>
              </w:rPr>
              <w:t xml:space="preserve"> Los sujetos obligados que otorguen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 gasto público, deberán señalar las personas beneficiadas, la temporalidad, los montos y todo aquello relacionado con el acto administrativo, así como lo que para tal efecto le determine el Instituto.</w:t>
            </w:r>
          </w:p>
        </w:tc>
        <w:tc>
          <w:tcPr>
            <w:tcW w:w="1945" w:type="pct"/>
            <w:vAlign w:val="center"/>
          </w:tcPr>
          <w:p w14:paraId="49343380" w14:textId="4C5FB2D3" w:rsidR="00272334" w:rsidRPr="005419F8" w:rsidRDefault="00272334" w:rsidP="00DA28FE">
            <w:pPr>
              <w:jc w:val="center"/>
              <w:rPr>
                <w:rFonts w:ascii="Arial" w:hAnsi="Arial" w:cs="Arial"/>
                <w:sz w:val="20"/>
                <w:szCs w:val="20"/>
              </w:rPr>
            </w:pPr>
            <w:r w:rsidRPr="00636FCF">
              <w:rPr>
                <w:rFonts w:ascii="Arial" w:hAnsi="Arial" w:cs="Arial"/>
                <w:b/>
                <w:sz w:val="20"/>
                <w:szCs w:val="20"/>
              </w:rPr>
              <w:t xml:space="preserve">Dirección General de </w:t>
            </w:r>
            <w:r w:rsidR="00DA28FE">
              <w:rPr>
                <w:rFonts w:ascii="Arial" w:hAnsi="Arial" w:cs="Arial"/>
                <w:b/>
                <w:sz w:val="20"/>
                <w:szCs w:val="20"/>
              </w:rPr>
              <w:t>Administración</w:t>
            </w:r>
          </w:p>
        </w:tc>
        <w:tc>
          <w:tcPr>
            <w:tcW w:w="1306" w:type="pct"/>
          </w:tcPr>
          <w:p w14:paraId="72A89ACD" w14:textId="77777777" w:rsidR="00272334" w:rsidRPr="005419F8" w:rsidRDefault="00272334" w:rsidP="00272334">
            <w:pPr>
              <w:jc w:val="center"/>
              <w:rPr>
                <w:rFonts w:ascii="Arial" w:hAnsi="Arial" w:cs="Arial"/>
                <w:b/>
                <w:sz w:val="20"/>
                <w:szCs w:val="20"/>
              </w:rPr>
            </w:pPr>
          </w:p>
        </w:tc>
      </w:tr>
    </w:tbl>
    <w:p w14:paraId="5AFE9C87" w14:textId="77777777" w:rsidR="00DB155E" w:rsidRDefault="00DB155E"/>
    <w:p w14:paraId="74C7CF31" w14:textId="77777777" w:rsidR="00DB155E" w:rsidRPr="005419F8" w:rsidRDefault="00DB155E" w:rsidP="00DB155E">
      <w:pPr>
        <w:spacing w:line="276" w:lineRule="auto"/>
        <w:jc w:val="both"/>
        <w:rPr>
          <w:rFonts w:ascii="Arial" w:hAnsi="Arial" w:cs="Arial"/>
          <w:sz w:val="20"/>
          <w:szCs w:val="20"/>
        </w:rPr>
      </w:pPr>
      <w:r w:rsidRPr="005419F8">
        <w:rPr>
          <w:rFonts w:ascii="Arial" w:hAnsi="Arial" w:cs="Arial"/>
          <w:b/>
          <w:sz w:val="20"/>
          <w:szCs w:val="20"/>
        </w:rPr>
        <w:lastRenderedPageBreak/>
        <w:t>Artículo 122.</w:t>
      </w:r>
      <w:r w:rsidRPr="005419F8">
        <w:rPr>
          <w:rFonts w:ascii="Arial" w:hAnsi="Arial" w:cs="Arial"/>
          <w:sz w:val="20"/>
          <w:szCs w:val="20"/>
        </w:rPr>
        <w:t xml:space="preserve"> Los sujetos obligados deberán mantener impresa para consulta directa de los particulares, difundir y mantener actualizada a través de los respectivos medios electrónicos, procurando que sea en formatos y bases abiertas en sus sitios de internet y de la Plataforma Nacional de Transparencia, la información, por lo menos, de los temas, documentos y políticas siguientes según les corresponda:</w:t>
      </w:r>
    </w:p>
    <w:p w14:paraId="30647713" w14:textId="77777777" w:rsidR="00DB155E" w:rsidRDefault="00DB155E"/>
    <w:tbl>
      <w:tblPr>
        <w:tblStyle w:val="Tablaconcuadrcula"/>
        <w:tblpPr w:leftFromText="141" w:rightFromText="141" w:vertAnchor="text" w:tblpY="1"/>
        <w:tblOverlap w:val="never"/>
        <w:tblW w:w="5000" w:type="pct"/>
        <w:tblLook w:val="04A0" w:firstRow="1" w:lastRow="0" w:firstColumn="1" w:lastColumn="0" w:noHBand="0" w:noVBand="1"/>
      </w:tblPr>
      <w:tblGrid>
        <w:gridCol w:w="3088"/>
        <w:gridCol w:w="3434"/>
        <w:gridCol w:w="2306"/>
      </w:tblGrid>
      <w:tr w:rsidR="00DB155E" w:rsidRPr="005419F8" w14:paraId="34FD469D" w14:textId="77777777" w:rsidTr="006C5ACC">
        <w:trPr>
          <w:tblHeader/>
        </w:trPr>
        <w:tc>
          <w:tcPr>
            <w:tcW w:w="5000" w:type="pct"/>
            <w:gridSpan w:val="3"/>
            <w:shd w:val="clear" w:color="auto" w:fill="008080"/>
          </w:tcPr>
          <w:p w14:paraId="1938D983" w14:textId="77777777" w:rsidR="00DB155E" w:rsidRPr="005419F8" w:rsidRDefault="00DB155E" w:rsidP="006C5ACC">
            <w:pPr>
              <w:spacing w:line="276" w:lineRule="auto"/>
              <w:jc w:val="center"/>
              <w:rPr>
                <w:rFonts w:ascii="Arial" w:hAnsi="Arial" w:cs="Arial"/>
                <w:b/>
                <w:color w:val="FFFFFF" w:themeColor="background1"/>
                <w:sz w:val="20"/>
                <w:szCs w:val="20"/>
              </w:rPr>
            </w:pPr>
            <w:r w:rsidRPr="005419F8">
              <w:rPr>
                <w:rFonts w:ascii="Arial" w:hAnsi="Arial" w:cs="Arial"/>
                <w:b/>
                <w:color w:val="FFFFFF" w:themeColor="background1"/>
                <w:sz w:val="20"/>
                <w:szCs w:val="20"/>
              </w:rPr>
              <w:t>TABLA DE APLICABILIDAD DE LAS OBLIGACIONES DE TRANSPARENCIA QUE DEBEN PUBLICAR EN SU PORTAL DE INTERNET Y EN LA PLATAFORMA NACIONAL DE TRANSPARENCIA LAS ALCALDÍAS Y/O DEMARCACIONES TERRITORIALES</w:t>
            </w:r>
          </w:p>
        </w:tc>
      </w:tr>
      <w:tr w:rsidR="00DB155E" w:rsidRPr="005419F8" w14:paraId="2F23B991" w14:textId="77777777" w:rsidTr="006C5ACC">
        <w:trPr>
          <w:tblHeader/>
        </w:trPr>
        <w:tc>
          <w:tcPr>
            <w:tcW w:w="5000" w:type="pct"/>
            <w:gridSpan w:val="3"/>
            <w:shd w:val="clear" w:color="auto" w:fill="008080"/>
          </w:tcPr>
          <w:p w14:paraId="738ACE92" w14:textId="77777777" w:rsidR="00DB155E" w:rsidRPr="005419F8" w:rsidRDefault="00DB155E" w:rsidP="006C5ACC">
            <w:pPr>
              <w:spacing w:line="276" w:lineRule="auto"/>
              <w:jc w:val="center"/>
              <w:rPr>
                <w:rFonts w:ascii="Arial" w:hAnsi="Arial" w:cs="Arial"/>
                <w:b/>
                <w:bCs/>
                <w:color w:val="FFFFFF" w:themeColor="background1"/>
                <w:sz w:val="20"/>
                <w:szCs w:val="20"/>
              </w:rPr>
            </w:pPr>
            <w:r w:rsidRPr="005419F8">
              <w:rPr>
                <w:rFonts w:ascii="Arial" w:hAnsi="Arial" w:cs="Arial"/>
                <w:b/>
                <w:bCs/>
                <w:color w:val="FFFFFF" w:themeColor="background1"/>
                <w:sz w:val="20"/>
                <w:szCs w:val="20"/>
              </w:rPr>
              <w:t>OBLIGACIONES DE TRANSPARENCIA COMUNES</w:t>
            </w:r>
          </w:p>
        </w:tc>
      </w:tr>
      <w:tr w:rsidR="00DB155E" w:rsidRPr="005419F8" w14:paraId="26098F3C" w14:textId="77777777" w:rsidTr="006C5ACC">
        <w:trPr>
          <w:tblHeader/>
        </w:trPr>
        <w:tc>
          <w:tcPr>
            <w:tcW w:w="1749" w:type="pct"/>
            <w:shd w:val="clear" w:color="auto" w:fill="008080"/>
          </w:tcPr>
          <w:p w14:paraId="0892B357" w14:textId="77777777" w:rsidR="00DB155E" w:rsidRPr="005419F8" w:rsidRDefault="00DB155E" w:rsidP="006C5ACC">
            <w:pPr>
              <w:spacing w:line="276" w:lineRule="auto"/>
              <w:jc w:val="center"/>
              <w:rPr>
                <w:rFonts w:ascii="Arial" w:hAnsi="Arial" w:cs="Arial"/>
                <w:b/>
                <w:bCs/>
                <w:color w:val="FFFFFF" w:themeColor="background1"/>
                <w:sz w:val="20"/>
                <w:szCs w:val="20"/>
              </w:rPr>
            </w:pPr>
            <w:r w:rsidRPr="005419F8">
              <w:rPr>
                <w:rFonts w:ascii="Arial" w:hAnsi="Arial" w:cs="Arial"/>
                <w:b/>
                <w:bCs/>
                <w:color w:val="FFFFFF" w:themeColor="background1"/>
                <w:sz w:val="20"/>
                <w:szCs w:val="20"/>
              </w:rPr>
              <w:t>ARTÍCULO</w:t>
            </w:r>
            <w:r>
              <w:rPr>
                <w:rFonts w:ascii="Arial" w:hAnsi="Arial" w:cs="Arial"/>
                <w:b/>
                <w:bCs/>
                <w:color w:val="FFFFFF" w:themeColor="background1"/>
                <w:sz w:val="20"/>
                <w:szCs w:val="20"/>
              </w:rPr>
              <w:t xml:space="preserve"> 122</w:t>
            </w:r>
            <w:r w:rsidRPr="005419F8">
              <w:rPr>
                <w:rFonts w:ascii="Arial" w:hAnsi="Arial" w:cs="Arial"/>
                <w:b/>
                <w:bCs/>
                <w:color w:val="FFFFFF" w:themeColor="background1"/>
                <w:sz w:val="20"/>
                <w:szCs w:val="20"/>
              </w:rPr>
              <w:t xml:space="preserve"> FRACCIÓN</w:t>
            </w:r>
            <w:r>
              <w:rPr>
                <w:rFonts w:ascii="Arial" w:hAnsi="Arial" w:cs="Arial"/>
                <w:b/>
                <w:bCs/>
                <w:color w:val="FFFFFF" w:themeColor="background1"/>
                <w:sz w:val="20"/>
                <w:szCs w:val="20"/>
              </w:rPr>
              <w:t>:</w:t>
            </w:r>
          </w:p>
        </w:tc>
        <w:tc>
          <w:tcPr>
            <w:tcW w:w="1945" w:type="pct"/>
            <w:shd w:val="clear" w:color="auto" w:fill="008080"/>
          </w:tcPr>
          <w:p w14:paraId="7EF6C4E7" w14:textId="77777777" w:rsidR="00DB155E" w:rsidRPr="005419F8" w:rsidRDefault="00DB155E" w:rsidP="006C5ACC">
            <w:pPr>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UNIDAD(ES) ADMINISTRATIVA(S) RESPONSABLE(S)</w:t>
            </w:r>
            <w:r w:rsidRPr="005419F8">
              <w:rPr>
                <w:rFonts w:ascii="Arial" w:hAnsi="Arial" w:cs="Arial"/>
                <w:b/>
                <w:bCs/>
                <w:color w:val="FFFFFF" w:themeColor="background1"/>
                <w:sz w:val="20"/>
                <w:szCs w:val="20"/>
              </w:rPr>
              <w:t xml:space="preserve"> </w:t>
            </w:r>
          </w:p>
        </w:tc>
        <w:tc>
          <w:tcPr>
            <w:tcW w:w="1306" w:type="pct"/>
            <w:shd w:val="clear" w:color="auto" w:fill="008080"/>
          </w:tcPr>
          <w:p w14:paraId="5BECC9E0" w14:textId="77777777" w:rsidR="00DB155E" w:rsidRDefault="00DB155E" w:rsidP="006C5ACC">
            <w:pPr>
              <w:spacing w:line="276" w:lineRule="auto"/>
              <w:jc w:val="center"/>
              <w:rPr>
                <w:rFonts w:ascii="Arial" w:hAnsi="Arial" w:cs="Arial"/>
                <w:b/>
                <w:bCs/>
                <w:color w:val="FFFFFF" w:themeColor="background1"/>
                <w:sz w:val="20"/>
                <w:szCs w:val="20"/>
              </w:rPr>
            </w:pPr>
            <w:r w:rsidRPr="001D2A7D">
              <w:rPr>
                <w:rFonts w:ascii="Arial" w:hAnsi="Arial" w:cs="Arial"/>
                <w:b/>
                <w:bCs/>
                <w:color w:val="FFFFFF" w:themeColor="background1"/>
                <w:sz w:val="20"/>
                <w:szCs w:val="20"/>
              </w:rPr>
              <w:t xml:space="preserve">Periodo de actualización </w:t>
            </w:r>
          </w:p>
        </w:tc>
      </w:tr>
      <w:tr w:rsidR="007C3BDA" w:rsidRPr="005419F8" w14:paraId="43C45C6D" w14:textId="77777777" w:rsidTr="006C5ACC">
        <w:trPr>
          <w:trHeight w:val="1482"/>
        </w:trPr>
        <w:tc>
          <w:tcPr>
            <w:tcW w:w="1749" w:type="pct"/>
            <w:shd w:val="clear" w:color="auto" w:fill="auto"/>
          </w:tcPr>
          <w:p w14:paraId="57C8CA1C" w14:textId="77777777" w:rsidR="007C3BDA" w:rsidRPr="005419F8" w:rsidRDefault="007C3BDA" w:rsidP="006C5ACC">
            <w:pPr>
              <w:jc w:val="both"/>
              <w:rPr>
                <w:rFonts w:ascii="Arial" w:hAnsi="Arial" w:cs="Arial"/>
                <w:sz w:val="20"/>
                <w:szCs w:val="20"/>
              </w:rPr>
            </w:pPr>
            <w:r w:rsidRPr="005419F8">
              <w:rPr>
                <w:rFonts w:ascii="Arial" w:hAnsi="Arial" w:cs="Arial"/>
                <w:b/>
                <w:sz w:val="20"/>
                <w:szCs w:val="20"/>
              </w:rPr>
              <w:t>I</w:t>
            </w:r>
            <w:r w:rsidRPr="005419F8">
              <w:rPr>
                <w:rFonts w:ascii="Arial" w:hAnsi="Arial" w:cs="Arial"/>
                <w:sz w:val="20"/>
                <w:szCs w:val="20"/>
              </w:rPr>
              <w:t xml:space="preserve"> Los criterios de planeación y ejecución de sus programas, especificando las metas y objetivos anualmente y el presupuesto público destinado para ello;</w:t>
            </w:r>
          </w:p>
          <w:p w14:paraId="4CFE81CB" w14:textId="77777777" w:rsidR="007C3BDA" w:rsidRPr="005419F8" w:rsidRDefault="007C3BDA" w:rsidP="006C5ACC">
            <w:pPr>
              <w:jc w:val="both"/>
              <w:rPr>
                <w:rFonts w:ascii="Arial" w:hAnsi="Arial" w:cs="Arial"/>
                <w:sz w:val="20"/>
                <w:szCs w:val="20"/>
              </w:rPr>
            </w:pPr>
          </w:p>
          <w:p w14:paraId="5AC6189E" w14:textId="77777777" w:rsidR="007C3BDA" w:rsidRPr="005419F8" w:rsidRDefault="007C3BDA" w:rsidP="006C5ACC">
            <w:pPr>
              <w:jc w:val="both"/>
              <w:rPr>
                <w:rFonts w:ascii="Arial" w:hAnsi="Arial" w:cs="Arial"/>
                <w:sz w:val="20"/>
                <w:szCs w:val="20"/>
              </w:rPr>
            </w:pPr>
          </w:p>
          <w:p w14:paraId="7CAB575C" w14:textId="77777777" w:rsidR="007C3BDA" w:rsidRPr="005419F8" w:rsidRDefault="007C3BDA" w:rsidP="006C5ACC">
            <w:pPr>
              <w:jc w:val="both"/>
              <w:rPr>
                <w:rFonts w:ascii="Arial" w:hAnsi="Arial" w:cs="Arial"/>
                <w:sz w:val="20"/>
                <w:szCs w:val="20"/>
              </w:rPr>
            </w:pPr>
            <w:r w:rsidRPr="005419F8">
              <w:rPr>
                <w:rFonts w:ascii="Arial" w:hAnsi="Arial" w:cs="Arial"/>
                <w:b/>
                <w:sz w:val="20"/>
                <w:szCs w:val="20"/>
              </w:rPr>
              <w:t>II.</w:t>
            </w:r>
            <w:r w:rsidRPr="005419F8">
              <w:rPr>
                <w:rFonts w:ascii="Arial" w:hAnsi="Arial" w:cs="Arial"/>
                <w:sz w:val="20"/>
                <w:szCs w:val="20"/>
              </w:rPr>
              <w:t xml:space="preserve"> La información actualizada mensualmente de los programas de subsidios, estímulos, apoyos y ayudas en el que se deberá informar respecto de los programas de transferencia, de servicios, de infraestructura social y de subsidio, en los que se deberá contener lo siguiente:</w:t>
            </w:r>
          </w:p>
          <w:p w14:paraId="54436F30"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a) Área;</w:t>
            </w:r>
          </w:p>
          <w:p w14:paraId="3A0D6D90"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b) Denominación del programa;</w:t>
            </w:r>
          </w:p>
          <w:p w14:paraId="30310115"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c) Periodo de vigencia;</w:t>
            </w:r>
          </w:p>
          <w:p w14:paraId="63035F50"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d) Diseño, objetivos y alcances;</w:t>
            </w:r>
          </w:p>
          <w:p w14:paraId="136C745B"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e) Metas físicas;</w:t>
            </w:r>
          </w:p>
          <w:p w14:paraId="42B876F0"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f) Población beneficiada estimada;</w:t>
            </w:r>
          </w:p>
          <w:p w14:paraId="39B7B1A6"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g) Monto aprobado, modificado y ejercido, así como los calendarios de su programación presupuestal</w:t>
            </w:r>
          </w:p>
          <w:p w14:paraId="57270CB0"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h) Requisitos y procedimientos de acceso;</w:t>
            </w:r>
          </w:p>
          <w:p w14:paraId="101E9E8C"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i) Procedimiento de queja o inconformidad ciudadana;</w:t>
            </w:r>
          </w:p>
          <w:p w14:paraId="01B515D6"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j) Mecanismos de exigibilidad;</w:t>
            </w:r>
          </w:p>
          <w:p w14:paraId="1B137655"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 xml:space="preserve">k) Mecanismos de evaluación, informes de evaluación y </w:t>
            </w:r>
            <w:r w:rsidRPr="005419F8">
              <w:rPr>
                <w:rFonts w:ascii="Arial" w:hAnsi="Arial" w:cs="Arial"/>
                <w:sz w:val="20"/>
                <w:szCs w:val="20"/>
              </w:rPr>
              <w:lastRenderedPageBreak/>
              <w:t>seguimiento de recomendaciones;</w:t>
            </w:r>
          </w:p>
          <w:p w14:paraId="54AF4836"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l) Indicadores con nombre, definición, método de cálculo, unidad de medida, dimensión, frecuencia de medición, nombre de las bases de datos utilizadas para su cálculo;</w:t>
            </w:r>
          </w:p>
          <w:p w14:paraId="63722C56"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m) Formas de participación social;</w:t>
            </w:r>
          </w:p>
          <w:p w14:paraId="2E1BCE96"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n) Articulación con otros programas sociales;</w:t>
            </w:r>
          </w:p>
          <w:p w14:paraId="7BD1272E"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o) Vínculo a las reglas de operación o Documento equivalente;</w:t>
            </w:r>
          </w:p>
          <w:p w14:paraId="21D915FC"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p) Vínculo a la convocatoria respectiva;</w:t>
            </w:r>
          </w:p>
          <w:p w14:paraId="202D2B35"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q) Informes periódicos sobre la ejecución y los resultados de las evaluaciones realizadas;</w:t>
            </w:r>
          </w:p>
          <w:p w14:paraId="7FDF4EBE" w14:textId="77777777" w:rsidR="007C3BDA" w:rsidRPr="005419F8" w:rsidRDefault="007C3BDA" w:rsidP="006C5ACC">
            <w:pPr>
              <w:jc w:val="both"/>
              <w:rPr>
                <w:rFonts w:ascii="Arial" w:hAnsi="Arial" w:cs="Arial"/>
                <w:sz w:val="20"/>
                <w:szCs w:val="20"/>
              </w:rPr>
            </w:pPr>
            <w:r w:rsidRPr="005419F8">
              <w:rPr>
                <w:rFonts w:ascii="Arial" w:hAnsi="Arial" w:cs="Arial"/>
                <w:sz w:val="20"/>
                <w:szCs w:val="20"/>
              </w:rPr>
              <w:t>r) Padrón de beneficiarios mismo que deberá contener los siguientes datos: nombre de la persona física o denominación social de las personas morales beneficiarias, el monto, recurso, beneficio o apoyo otorgado para cada una de ellas, su distribución por unidad territorial, en su caso, edad y sexo.</w:t>
            </w:r>
          </w:p>
          <w:p w14:paraId="34DCBB98" w14:textId="77777777" w:rsidR="007C3BDA" w:rsidRPr="005419F8" w:rsidRDefault="007C3BDA" w:rsidP="006C5ACC">
            <w:pPr>
              <w:jc w:val="both"/>
              <w:rPr>
                <w:rFonts w:ascii="Arial" w:hAnsi="Arial" w:cs="Arial"/>
                <w:sz w:val="20"/>
                <w:szCs w:val="20"/>
              </w:rPr>
            </w:pPr>
          </w:p>
          <w:p w14:paraId="131597B4" w14:textId="77777777" w:rsidR="007C3BDA" w:rsidRPr="005419F8" w:rsidRDefault="007C3BDA" w:rsidP="006C5ACC">
            <w:pPr>
              <w:jc w:val="both"/>
              <w:rPr>
                <w:rFonts w:ascii="Arial" w:hAnsi="Arial" w:cs="Arial"/>
                <w:sz w:val="20"/>
                <w:szCs w:val="20"/>
              </w:rPr>
            </w:pPr>
            <w:r w:rsidRPr="005419F8">
              <w:rPr>
                <w:rFonts w:ascii="Arial" w:hAnsi="Arial" w:cs="Arial"/>
                <w:b/>
                <w:sz w:val="20"/>
                <w:szCs w:val="20"/>
              </w:rPr>
              <w:t>III.</w:t>
            </w:r>
            <w:r w:rsidRPr="005419F8">
              <w:rPr>
                <w:rFonts w:ascii="Arial" w:hAnsi="Arial" w:cs="Arial"/>
                <w:sz w:val="20"/>
                <w:szCs w:val="20"/>
              </w:rPr>
              <w:t xml:space="preserve"> El resultado de la evaluación del ejercicio y operación de los programas.</w:t>
            </w:r>
          </w:p>
          <w:p w14:paraId="3E6993EE" w14:textId="77777777" w:rsidR="007C3BDA" w:rsidRPr="005419F8" w:rsidRDefault="007C3BDA" w:rsidP="006C5ACC">
            <w:pPr>
              <w:jc w:val="both"/>
              <w:rPr>
                <w:rFonts w:ascii="Arial" w:hAnsi="Arial" w:cs="Arial"/>
                <w:b/>
                <w:sz w:val="20"/>
                <w:szCs w:val="20"/>
              </w:rPr>
            </w:pPr>
          </w:p>
        </w:tc>
        <w:tc>
          <w:tcPr>
            <w:tcW w:w="1945" w:type="pct"/>
            <w:shd w:val="clear" w:color="auto" w:fill="auto"/>
            <w:vAlign w:val="center"/>
          </w:tcPr>
          <w:p w14:paraId="09D61DC7" w14:textId="77777777" w:rsidR="00DA28FE" w:rsidRPr="00DA28FE" w:rsidRDefault="00DA28FE" w:rsidP="00DA28FE">
            <w:pPr>
              <w:jc w:val="center"/>
              <w:rPr>
                <w:rFonts w:ascii="Arial" w:hAnsi="Arial" w:cs="Arial"/>
                <w:b/>
                <w:sz w:val="20"/>
                <w:szCs w:val="20"/>
              </w:rPr>
            </w:pPr>
            <w:r w:rsidRPr="00DA28FE">
              <w:rPr>
                <w:rFonts w:ascii="Arial" w:hAnsi="Arial" w:cs="Arial"/>
                <w:b/>
                <w:sz w:val="20"/>
                <w:szCs w:val="20"/>
              </w:rPr>
              <w:lastRenderedPageBreak/>
              <w:t>Dirección General de Desarrollo Social</w:t>
            </w:r>
          </w:p>
          <w:p w14:paraId="33986A85" w14:textId="7641161C" w:rsidR="007C3BDA" w:rsidRDefault="00DA28FE" w:rsidP="00DA28FE">
            <w:pPr>
              <w:jc w:val="center"/>
              <w:rPr>
                <w:rFonts w:ascii="Arial" w:hAnsi="Arial" w:cs="Arial"/>
                <w:b/>
                <w:sz w:val="20"/>
                <w:szCs w:val="20"/>
              </w:rPr>
            </w:pPr>
            <w:r w:rsidRPr="00DA28FE">
              <w:rPr>
                <w:rFonts w:ascii="Arial" w:hAnsi="Arial" w:cs="Arial"/>
                <w:b/>
                <w:sz w:val="20"/>
                <w:szCs w:val="20"/>
              </w:rPr>
              <w:t>Dirección General de Obras y Desarrollo Urbano</w:t>
            </w:r>
          </w:p>
          <w:p w14:paraId="793B4090" w14:textId="77777777" w:rsidR="007C3BDA" w:rsidRPr="005419F8" w:rsidRDefault="007C3BDA" w:rsidP="006C5ACC">
            <w:pPr>
              <w:jc w:val="center"/>
              <w:rPr>
                <w:rFonts w:ascii="Arial" w:hAnsi="Arial" w:cs="Arial"/>
                <w:sz w:val="20"/>
                <w:szCs w:val="20"/>
              </w:rPr>
            </w:pPr>
          </w:p>
        </w:tc>
        <w:tc>
          <w:tcPr>
            <w:tcW w:w="1306" w:type="pct"/>
          </w:tcPr>
          <w:p w14:paraId="7128C2C1" w14:textId="77777777" w:rsidR="007C3BDA" w:rsidRPr="005419F8" w:rsidRDefault="007C3BDA" w:rsidP="006C5ACC">
            <w:pPr>
              <w:jc w:val="center"/>
              <w:rPr>
                <w:rFonts w:ascii="Arial" w:hAnsi="Arial" w:cs="Arial"/>
                <w:b/>
                <w:sz w:val="20"/>
                <w:szCs w:val="20"/>
              </w:rPr>
            </w:pPr>
          </w:p>
        </w:tc>
      </w:tr>
    </w:tbl>
    <w:p w14:paraId="5F1A943E" w14:textId="77777777" w:rsidR="005419F8" w:rsidRDefault="006C5ACC">
      <w:r>
        <w:br w:type="textWrapping" w:clear="all"/>
      </w:r>
    </w:p>
    <w:p w14:paraId="19B5F5C7" w14:textId="77777777" w:rsidR="006C5ACC" w:rsidRDefault="006C5ACC">
      <w:r w:rsidRPr="00DB155E">
        <w:rPr>
          <w:rFonts w:ascii="Arial" w:hAnsi="Arial" w:cs="Arial"/>
          <w:b/>
          <w:sz w:val="20"/>
          <w:szCs w:val="20"/>
        </w:rPr>
        <w:t>Artículo 124</w:t>
      </w:r>
      <w:r w:rsidRPr="00DB155E">
        <w:rPr>
          <w:rFonts w:ascii="Arial" w:hAnsi="Arial" w:cs="Arial"/>
          <w:sz w:val="20"/>
          <w:szCs w:val="20"/>
        </w:rPr>
        <w:t>. Además de lo señalado en las obligaciones de transparencia comunes, los órganos político-administrativos, Alcaldías o Demarcaciones Territoriales deberán mantener actualizada, de forma impresa para consulta directa y en los respectivos sitios de Internet, de acuerdo con sus funciones, según corresponda, la información respecto de los temas, documentos y políticas que a continuación se detallan:</w:t>
      </w:r>
    </w:p>
    <w:p w14:paraId="74A2924E" w14:textId="77777777" w:rsidR="006C5ACC" w:rsidRDefault="006C5ACC"/>
    <w:tbl>
      <w:tblPr>
        <w:tblStyle w:val="Tablaconcuadrcula"/>
        <w:tblpPr w:leftFromText="141" w:rightFromText="141" w:vertAnchor="text" w:tblpY="1"/>
        <w:tblOverlap w:val="never"/>
        <w:tblW w:w="5000" w:type="pct"/>
        <w:tblLayout w:type="fixed"/>
        <w:tblLook w:val="04A0" w:firstRow="1" w:lastRow="0" w:firstColumn="1" w:lastColumn="0" w:noHBand="0" w:noVBand="1"/>
      </w:tblPr>
      <w:tblGrid>
        <w:gridCol w:w="3115"/>
        <w:gridCol w:w="3402"/>
        <w:gridCol w:w="2311"/>
      </w:tblGrid>
      <w:tr w:rsidR="006C5ACC" w:rsidRPr="00DB155E" w14:paraId="234681B7" w14:textId="77777777" w:rsidTr="00596937">
        <w:trPr>
          <w:tblHeader/>
        </w:trPr>
        <w:tc>
          <w:tcPr>
            <w:tcW w:w="5000" w:type="pct"/>
            <w:gridSpan w:val="3"/>
            <w:shd w:val="clear" w:color="auto" w:fill="008080"/>
          </w:tcPr>
          <w:p w14:paraId="1BD3B153" w14:textId="77777777" w:rsidR="006C5ACC" w:rsidRPr="00DB155E" w:rsidRDefault="006C5ACC" w:rsidP="00596937">
            <w:pPr>
              <w:spacing w:line="276" w:lineRule="auto"/>
              <w:jc w:val="center"/>
              <w:rPr>
                <w:rFonts w:ascii="Arial" w:hAnsi="Arial" w:cs="Arial"/>
                <w:b/>
                <w:color w:val="FFFFFF" w:themeColor="background1"/>
                <w:sz w:val="20"/>
                <w:szCs w:val="20"/>
              </w:rPr>
            </w:pPr>
            <w:r w:rsidRPr="00DB155E">
              <w:rPr>
                <w:rFonts w:ascii="Arial" w:hAnsi="Arial" w:cs="Arial"/>
                <w:b/>
                <w:color w:val="FFFFFF" w:themeColor="background1"/>
                <w:sz w:val="20"/>
                <w:szCs w:val="20"/>
              </w:rPr>
              <w:lastRenderedPageBreak/>
              <w:t>TABLA DE APLICABILIDAD DE LAS OBLIGACIONES DE TRANSPARENCIA QUE DEBEN PUBLICAR EN SU PORTAL DE INTERNET Y EN LA PLATAFORMA NACIONAL DE TRANSPARENCIA LAS ALCALDÍAS Y/O DEMARCACIONES TERRITORIALES</w:t>
            </w:r>
          </w:p>
        </w:tc>
      </w:tr>
      <w:tr w:rsidR="006C5ACC" w:rsidRPr="00DB155E" w14:paraId="6D1F275A" w14:textId="77777777" w:rsidTr="00596937">
        <w:trPr>
          <w:tblHeader/>
        </w:trPr>
        <w:tc>
          <w:tcPr>
            <w:tcW w:w="5000" w:type="pct"/>
            <w:gridSpan w:val="3"/>
            <w:shd w:val="clear" w:color="auto" w:fill="008080"/>
          </w:tcPr>
          <w:p w14:paraId="62EB04AC" w14:textId="77777777" w:rsidR="006C5ACC" w:rsidRPr="00DB155E" w:rsidRDefault="006C5ACC" w:rsidP="00596937">
            <w:pPr>
              <w:spacing w:line="276" w:lineRule="auto"/>
              <w:jc w:val="center"/>
              <w:rPr>
                <w:rFonts w:ascii="Arial" w:hAnsi="Arial" w:cs="Arial"/>
                <w:b/>
                <w:bCs/>
                <w:color w:val="FFFFFF" w:themeColor="background1"/>
                <w:sz w:val="20"/>
                <w:szCs w:val="20"/>
              </w:rPr>
            </w:pPr>
            <w:r w:rsidRPr="00DB155E">
              <w:rPr>
                <w:rFonts w:ascii="Arial" w:hAnsi="Arial" w:cs="Arial"/>
                <w:b/>
                <w:bCs/>
                <w:color w:val="FFFFFF" w:themeColor="background1"/>
                <w:sz w:val="20"/>
                <w:szCs w:val="20"/>
              </w:rPr>
              <w:t>OBLIGACIONES DE TRANSPARENCIA ESPECÍFICAS DEL PODER EJECUTIVO.</w:t>
            </w:r>
          </w:p>
        </w:tc>
      </w:tr>
      <w:tr w:rsidR="006C5ACC" w:rsidRPr="00DB155E" w14:paraId="66151B95" w14:textId="77777777" w:rsidTr="00596937">
        <w:trPr>
          <w:tblHeader/>
        </w:trPr>
        <w:tc>
          <w:tcPr>
            <w:tcW w:w="1764" w:type="pct"/>
            <w:shd w:val="clear" w:color="auto" w:fill="008080"/>
          </w:tcPr>
          <w:p w14:paraId="5F35A4F9" w14:textId="77777777" w:rsidR="006C5ACC" w:rsidRDefault="006C5ACC" w:rsidP="00596937">
            <w:pPr>
              <w:spacing w:line="276" w:lineRule="auto"/>
              <w:jc w:val="center"/>
              <w:rPr>
                <w:rFonts w:ascii="Arial" w:hAnsi="Arial" w:cs="Arial"/>
                <w:b/>
                <w:bCs/>
                <w:color w:val="FFFFFF" w:themeColor="background1"/>
                <w:sz w:val="20"/>
                <w:szCs w:val="20"/>
              </w:rPr>
            </w:pPr>
          </w:p>
          <w:p w14:paraId="2806D946" w14:textId="77777777" w:rsidR="006C5ACC" w:rsidRPr="00DB155E" w:rsidRDefault="006C5ACC" w:rsidP="00596937">
            <w:pPr>
              <w:spacing w:line="276" w:lineRule="auto"/>
              <w:jc w:val="center"/>
              <w:rPr>
                <w:rFonts w:ascii="Arial" w:hAnsi="Arial" w:cs="Arial"/>
                <w:b/>
                <w:bCs/>
                <w:color w:val="FFFFFF" w:themeColor="background1"/>
                <w:sz w:val="20"/>
                <w:szCs w:val="20"/>
              </w:rPr>
            </w:pPr>
            <w:r w:rsidRPr="00DB155E">
              <w:rPr>
                <w:rFonts w:ascii="Arial" w:hAnsi="Arial" w:cs="Arial"/>
                <w:b/>
                <w:bCs/>
                <w:color w:val="FFFFFF" w:themeColor="background1"/>
                <w:sz w:val="20"/>
                <w:szCs w:val="20"/>
              </w:rPr>
              <w:t>ARTÍCULO</w:t>
            </w:r>
            <w:r>
              <w:rPr>
                <w:rFonts w:ascii="Arial" w:hAnsi="Arial" w:cs="Arial"/>
                <w:b/>
                <w:bCs/>
                <w:color w:val="FFFFFF" w:themeColor="background1"/>
                <w:sz w:val="20"/>
                <w:szCs w:val="20"/>
              </w:rPr>
              <w:t xml:space="preserve"> 124</w:t>
            </w:r>
            <w:r w:rsidRPr="00DB155E">
              <w:rPr>
                <w:rFonts w:ascii="Arial" w:hAnsi="Arial" w:cs="Arial"/>
                <w:b/>
                <w:bCs/>
                <w:color w:val="FFFFFF" w:themeColor="background1"/>
                <w:sz w:val="20"/>
                <w:szCs w:val="20"/>
              </w:rPr>
              <w:t xml:space="preserve"> Y FRACCIÓN</w:t>
            </w:r>
            <w:r>
              <w:rPr>
                <w:rFonts w:ascii="Arial" w:hAnsi="Arial" w:cs="Arial"/>
                <w:b/>
                <w:bCs/>
                <w:color w:val="FFFFFF" w:themeColor="background1"/>
                <w:sz w:val="20"/>
                <w:szCs w:val="20"/>
              </w:rPr>
              <w:t>:</w:t>
            </w:r>
          </w:p>
        </w:tc>
        <w:tc>
          <w:tcPr>
            <w:tcW w:w="1927" w:type="pct"/>
            <w:shd w:val="clear" w:color="auto" w:fill="008080"/>
          </w:tcPr>
          <w:p w14:paraId="29CA0CBA" w14:textId="77777777" w:rsidR="006C5ACC" w:rsidRPr="005419F8" w:rsidRDefault="006C5ACC" w:rsidP="00596937">
            <w:pPr>
              <w:spacing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UNIDAD(ES) ADMINISTRATIVA(S) RESPONSABLE(S)</w:t>
            </w:r>
          </w:p>
        </w:tc>
        <w:tc>
          <w:tcPr>
            <w:tcW w:w="1309" w:type="pct"/>
            <w:shd w:val="clear" w:color="auto" w:fill="008080"/>
          </w:tcPr>
          <w:p w14:paraId="4756FB2F" w14:textId="77777777" w:rsidR="006C5ACC" w:rsidRDefault="006C5ACC" w:rsidP="00596937">
            <w:pPr>
              <w:spacing w:line="276" w:lineRule="auto"/>
              <w:jc w:val="center"/>
              <w:rPr>
                <w:rFonts w:ascii="Arial" w:hAnsi="Arial" w:cs="Arial"/>
                <w:b/>
                <w:bCs/>
                <w:color w:val="FFFFFF" w:themeColor="background1"/>
                <w:sz w:val="20"/>
                <w:szCs w:val="20"/>
              </w:rPr>
            </w:pPr>
          </w:p>
          <w:p w14:paraId="6EEF1C14" w14:textId="77777777" w:rsidR="006C5ACC" w:rsidRPr="00DB155E" w:rsidRDefault="006C5ACC" w:rsidP="00596937">
            <w:pPr>
              <w:spacing w:line="276" w:lineRule="auto"/>
              <w:jc w:val="center"/>
              <w:rPr>
                <w:rFonts w:ascii="Arial" w:hAnsi="Arial" w:cs="Arial"/>
                <w:b/>
                <w:bCs/>
                <w:color w:val="FFFFFF" w:themeColor="background1"/>
                <w:sz w:val="20"/>
                <w:szCs w:val="20"/>
              </w:rPr>
            </w:pPr>
            <w:r w:rsidRPr="001D2A7D">
              <w:rPr>
                <w:rFonts w:ascii="Arial" w:hAnsi="Arial" w:cs="Arial"/>
                <w:b/>
                <w:bCs/>
                <w:color w:val="FFFFFF" w:themeColor="background1"/>
                <w:sz w:val="20"/>
                <w:szCs w:val="20"/>
              </w:rPr>
              <w:t>Periodo de actualización</w:t>
            </w:r>
          </w:p>
        </w:tc>
      </w:tr>
      <w:tr w:rsidR="006C5ACC" w:rsidRPr="00DB155E" w14:paraId="0062C24E" w14:textId="77777777" w:rsidTr="00596937">
        <w:tc>
          <w:tcPr>
            <w:tcW w:w="1764" w:type="pct"/>
            <w:shd w:val="clear" w:color="auto" w:fill="DEEAF6" w:themeFill="accent5" w:themeFillTint="33"/>
          </w:tcPr>
          <w:p w14:paraId="52D007C2" w14:textId="77777777" w:rsidR="006C5ACC" w:rsidRPr="00DB155E" w:rsidRDefault="006C5ACC" w:rsidP="00596937">
            <w:pPr>
              <w:jc w:val="both"/>
              <w:rPr>
                <w:sz w:val="20"/>
                <w:szCs w:val="20"/>
              </w:rPr>
            </w:pPr>
          </w:p>
          <w:p w14:paraId="11C67525" w14:textId="77777777" w:rsidR="006C5ACC" w:rsidRPr="00DB155E" w:rsidRDefault="006C5ACC" w:rsidP="00596937">
            <w:pPr>
              <w:autoSpaceDE w:val="0"/>
              <w:autoSpaceDN w:val="0"/>
              <w:adjustRightInd w:val="0"/>
              <w:jc w:val="both"/>
              <w:rPr>
                <w:rFonts w:ascii="Arial" w:hAnsi="Arial" w:cs="Arial"/>
                <w:sz w:val="20"/>
                <w:szCs w:val="20"/>
              </w:rPr>
            </w:pPr>
          </w:p>
        </w:tc>
        <w:tc>
          <w:tcPr>
            <w:tcW w:w="1927" w:type="pct"/>
            <w:shd w:val="clear" w:color="auto" w:fill="DEEAF6" w:themeFill="accent5" w:themeFillTint="33"/>
            <w:vAlign w:val="center"/>
          </w:tcPr>
          <w:p w14:paraId="0588D3DA" w14:textId="77777777" w:rsidR="006C5ACC" w:rsidRPr="00DB155E" w:rsidRDefault="006C5ACC" w:rsidP="00596937">
            <w:pPr>
              <w:jc w:val="center"/>
              <w:rPr>
                <w:rFonts w:ascii="Arial" w:hAnsi="Arial" w:cs="Arial"/>
                <w:b/>
                <w:sz w:val="20"/>
                <w:szCs w:val="20"/>
              </w:rPr>
            </w:pPr>
            <w:r w:rsidRPr="00DB155E">
              <w:rPr>
                <w:rFonts w:ascii="Arial" w:hAnsi="Arial" w:cs="Arial"/>
                <w:b/>
                <w:sz w:val="20"/>
                <w:szCs w:val="20"/>
              </w:rPr>
              <w:t>Aplica</w:t>
            </w:r>
          </w:p>
        </w:tc>
        <w:tc>
          <w:tcPr>
            <w:tcW w:w="1309" w:type="pct"/>
            <w:shd w:val="clear" w:color="auto" w:fill="DEEAF6" w:themeFill="accent5" w:themeFillTint="33"/>
          </w:tcPr>
          <w:p w14:paraId="6D3409A4" w14:textId="77777777" w:rsidR="006C5ACC" w:rsidRPr="00DB155E" w:rsidRDefault="006C5ACC" w:rsidP="00596937">
            <w:pPr>
              <w:jc w:val="center"/>
              <w:rPr>
                <w:rFonts w:ascii="Arial" w:hAnsi="Arial" w:cs="Arial"/>
                <w:b/>
                <w:sz w:val="20"/>
                <w:szCs w:val="20"/>
              </w:rPr>
            </w:pPr>
          </w:p>
        </w:tc>
      </w:tr>
      <w:tr w:rsidR="006C5ACC" w:rsidRPr="00DB155E" w14:paraId="0AD5EF48" w14:textId="77777777" w:rsidTr="00596937">
        <w:tc>
          <w:tcPr>
            <w:tcW w:w="1764" w:type="pct"/>
          </w:tcPr>
          <w:p w14:paraId="67C4E933" w14:textId="77777777" w:rsidR="006C5ACC" w:rsidRPr="00DB155E" w:rsidRDefault="006C5ACC" w:rsidP="00596937">
            <w:pPr>
              <w:tabs>
                <w:tab w:val="left" w:pos="8789"/>
              </w:tabs>
              <w:spacing w:after="160" w:line="259" w:lineRule="auto"/>
              <w:contextualSpacing/>
              <w:jc w:val="both"/>
              <w:rPr>
                <w:rFonts w:ascii="Arial" w:hAnsi="Arial" w:cs="Arial"/>
                <w:sz w:val="20"/>
                <w:szCs w:val="20"/>
              </w:rPr>
            </w:pPr>
            <w:r w:rsidRPr="00DB155E">
              <w:rPr>
                <w:rFonts w:ascii="Arial" w:hAnsi="Arial" w:cs="Arial"/>
                <w:b/>
                <w:sz w:val="20"/>
                <w:szCs w:val="20"/>
              </w:rPr>
              <w:t>I</w:t>
            </w:r>
            <w:r w:rsidRPr="00DB155E">
              <w:rPr>
                <w:rFonts w:ascii="Arial" w:hAnsi="Arial" w:cs="Arial"/>
                <w:sz w:val="20"/>
                <w:szCs w:val="20"/>
              </w:rPr>
              <w:t>. Los indicadores oficiales de los servicios públicos que presten;</w:t>
            </w:r>
          </w:p>
          <w:p w14:paraId="08333295" w14:textId="77777777" w:rsidR="006C5ACC" w:rsidRPr="00DB155E" w:rsidRDefault="006C5ACC" w:rsidP="00596937">
            <w:pPr>
              <w:spacing w:line="276" w:lineRule="auto"/>
              <w:jc w:val="both"/>
              <w:rPr>
                <w:rFonts w:ascii="Arial" w:hAnsi="Arial" w:cs="Arial"/>
                <w:sz w:val="20"/>
                <w:szCs w:val="20"/>
              </w:rPr>
            </w:pPr>
          </w:p>
        </w:tc>
        <w:tc>
          <w:tcPr>
            <w:tcW w:w="1927" w:type="pct"/>
            <w:vAlign w:val="center"/>
          </w:tcPr>
          <w:p w14:paraId="2F2832F4" w14:textId="77777777" w:rsidR="006C5ACC" w:rsidRPr="00DB155E" w:rsidRDefault="00033ED7" w:rsidP="00596937">
            <w:pPr>
              <w:spacing w:line="276" w:lineRule="auto"/>
              <w:jc w:val="center"/>
              <w:rPr>
                <w:rFonts w:ascii="Arial" w:hAnsi="Arial" w:cs="Arial"/>
                <w:b/>
                <w:sz w:val="20"/>
                <w:szCs w:val="20"/>
              </w:rPr>
            </w:pPr>
            <w:r>
              <w:rPr>
                <w:rFonts w:ascii="Arial" w:hAnsi="Arial" w:cs="Arial"/>
                <w:b/>
                <w:sz w:val="20"/>
                <w:szCs w:val="20"/>
              </w:rPr>
              <w:t>Dirección de Atención Ciudadana</w:t>
            </w:r>
          </w:p>
          <w:p w14:paraId="343796A7" w14:textId="77777777" w:rsidR="006C5ACC" w:rsidRPr="00DB155E" w:rsidRDefault="006C5ACC" w:rsidP="00596937">
            <w:pPr>
              <w:spacing w:line="276" w:lineRule="auto"/>
              <w:jc w:val="center"/>
              <w:rPr>
                <w:rFonts w:ascii="Arial" w:hAnsi="Arial" w:cs="Arial"/>
                <w:b/>
                <w:sz w:val="20"/>
                <w:szCs w:val="20"/>
              </w:rPr>
            </w:pPr>
          </w:p>
        </w:tc>
        <w:tc>
          <w:tcPr>
            <w:tcW w:w="1309" w:type="pct"/>
          </w:tcPr>
          <w:p w14:paraId="539B609B" w14:textId="77777777" w:rsidR="006C5ACC" w:rsidRPr="00DB155E" w:rsidRDefault="00033ED7" w:rsidP="00596937">
            <w:pPr>
              <w:spacing w:line="276" w:lineRule="auto"/>
              <w:jc w:val="center"/>
              <w:rPr>
                <w:rFonts w:ascii="Arial" w:hAnsi="Arial" w:cs="Arial"/>
                <w:b/>
                <w:sz w:val="20"/>
                <w:szCs w:val="20"/>
              </w:rPr>
            </w:pPr>
            <w:r>
              <w:rPr>
                <w:rFonts w:ascii="Arial" w:hAnsi="Arial" w:cs="Arial"/>
                <w:b/>
                <w:sz w:val="20"/>
                <w:szCs w:val="20"/>
              </w:rPr>
              <w:t>trimestral</w:t>
            </w:r>
          </w:p>
        </w:tc>
      </w:tr>
      <w:tr w:rsidR="006C5ACC" w:rsidRPr="00DB155E" w14:paraId="3A97E744" w14:textId="77777777" w:rsidTr="00596937">
        <w:tc>
          <w:tcPr>
            <w:tcW w:w="1764" w:type="pct"/>
          </w:tcPr>
          <w:p w14:paraId="4C494FE2" w14:textId="77777777" w:rsidR="006C5ACC" w:rsidRPr="00DB155E" w:rsidRDefault="006C5ACC"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II</w:t>
            </w:r>
            <w:r w:rsidRPr="00DB155E">
              <w:rPr>
                <w:rFonts w:ascii="Arial" w:hAnsi="Arial" w:cs="Arial"/>
                <w:sz w:val="20"/>
                <w:szCs w:val="20"/>
              </w:rPr>
              <w:t>. El calendario con las actividades culturales, deportivas y recreativas a realizar; así como el presupuesto y acciones para la rehabilitación y mantenimiento de su infraestructura;</w:t>
            </w:r>
          </w:p>
          <w:p w14:paraId="338A69D1" w14:textId="77777777" w:rsidR="006C5ACC" w:rsidRPr="00DB155E" w:rsidRDefault="006C5ACC" w:rsidP="00596937">
            <w:pPr>
              <w:spacing w:line="276" w:lineRule="auto"/>
              <w:jc w:val="both"/>
              <w:rPr>
                <w:rFonts w:ascii="Arial" w:hAnsi="Arial" w:cs="Arial"/>
                <w:b/>
                <w:sz w:val="20"/>
                <w:szCs w:val="20"/>
              </w:rPr>
            </w:pPr>
          </w:p>
        </w:tc>
        <w:tc>
          <w:tcPr>
            <w:tcW w:w="1927" w:type="pct"/>
            <w:vAlign w:val="center"/>
          </w:tcPr>
          <w:p w14:paraId="4B2AE9D3" w14:textId="77777777" w:rsidR="006C5ACC" w:rsidRPr="004D4E3C" w:rsidRDefault="008620B4" w:rsidP="00596937">
            <w:pPr>
              <w:spacing w:line="276" w:lineRule="auto"/>
              <w:jc w:val="center"/>
              <w:rPr>
                <w:rFonts w:ascii="Arial" w:hAnsi="Arial" w:cs="Arial"/>
                <w:b/>
                <w:sz w:val="20"/>
                <w:szCs w:val="20"/>
                <w:u w:val="single"/>
              </w:rPr>
            </w:pPr>
            <w:r w:rsidRPr="004D4E3C">
              <w:rPr>
                <w:rFonts w:ascii="Arial" w:hAnsi="Arial" w:cs="Arial"/>
                <w:b/>
                <w:sz w:val="20"/>
                <w:szCs w:val="20"/>
                <w:u w:val="single"/>
              </w:rPr>
              <w:t>Dirección General de Cultura, Educación y Deporte</w:t>
            </w:r>
          </w:p>
          <w:p w14:paraId="600A5329" w14:textId="3BB9F113" w:rsidR="004D4E3C" w:rsidRPr="00DB155E" w:rsidRDefault="004D4E3C" w:rsidP="00596937">
            <w:pPr>
              <w:spacing w:line="276" w:lineRule="auto"/>
              <w:jc w:val="center"/>
              <w:rPr>
                <w:rFonts w:ascii="Arial" w:hAnsi="Arial" w:cs="Arial"/>
                <w:b/>
                <w:sz w:val="20"/>
                <w:szCs w:val="20"/>
              </w:rPr>
            </w:pPr>
          </w:p>
        </w:tc>
        <w:tc>
          <w:tcPr>
            <w:tcW w:w="1309" w:type="pct"/>
          </w:tcPr>
          <w:p w14:paraId="07253CBE" w14:textId="77777777" w:rsidR="006C5ACC" w:rsidRPr="00DB155E" w:rsidRDefault="008620B4" w:rsidP="00596937">
            <w:pPr>
              <w:spacing w:line="276" w:lineRule="auto"/>
              <w:jc w:val="center"/>
              <w:rPr>
                <w:rFonts w:ascii="Arial" w:hAnsi="Arial" w:cs="Arial"/>
                <w:b/>
                <w:sz w:val="20"/>
                <w:szCs w:val="20"/>
              </w:rPr>
            </w:pPr>
            <w:r>
              <w:rPr>
                <w:rFonts w:ascii="Arial" w:hAnsi="Arial" w:cs="Arial"/>
                <w:b/>
                <w:sz w:val="20"/>
                <w:szCs w:val="20"/>
              </w:rPr>
              <w:t>trimestral</w:t>
            </w:r>
          </w:p>
        </w:tc>
      </w:tr>
      <w:tr w:rsidR="008620B4" w:rsidRPr="00DB155E" w14:paraId="668C7F78" w14:textId="77777777" w:rsidTr="00596937">
        <w:tc>
          <w:tcPr>
            <w:tcW w:w="1764" w:type="pct"/>
          </w:tcPr>
          <w:p w14:paraId="708FF5EA" w14:textId="77777777" w:rsidR="008620B4" w:rsidRPr="00DB155E" w:rsidRDefault="008620B4"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III</w:t>
            </w:r>
            <w:r w:rsidRPr="00DB155E">
              <w:rPr>
                <w:rFonts w:ascii="Arial" w:hAnsi="Arial" w:cs="Arial"/>
                <w:sz w:val="20"/>
                <w:szCs w:val="20"/>
              </w:rPr>
              <w:t>. Relación de los integrantes de los comités y subcomités establecidos por la normatividad vigente, actas de las sesiones y sus acuerdos;</w:t>
            </w:r>
          </w:p>
          <w:p w14:paraId="5DDA0685" w14:textId="77777777" w:rsidR="008620B4" w:rsidRPr="00DB155E" w:rsidRDefault="008620B4" w:rsidP="00596937">
            <w:pPr>
              <w:spacing w:line="276" w:lineRule="auto"/>
              <w:jc w:val="both"/>
              <w:rPr>
                <w:rFonts w:ascii="Arial" w:hAnsi="Arial" w:cs="Arial"/>
                <w:sz w:val="20"/>
                <w:szCs w:val="20"/>
              </w:rPr>
            </w:pPr>
          </w:p>
        </w:tc>
        <w:tc>
          <w:tcPr>
            <w:tcW w:w="1927" w:type="pct"/>
            <w:vAlign w:val="center"/>
          </w:tcPr>
          <w:p w14:paraId="7FF150E9" w14:textId="77777777" w:rsidR="008620B4" w:rsidRDefault="008620B4" w:rsidP="00596937">
            <w:pPr>
              <w:jc w:val="center"/>
              <w:rPr>
                <w:rFonts w:ascii="Arial" w:hAnsi="Arial" w:cs="Arial"/>
                <w:b/>
                <w:sz w:val="20"/>
                <w:szCs w:val="20"/>
              </w:rPr>
            </w:pPr>
            <w:r w:rsidRPr="00EB488D">
              <w:rPr>
                <w:rFonts w:ascii="Arial" w:hAnsi="Arial" w:cs="Arial"/>
                <w:b/>
                <w:sz w:val="20"/>
                <w:szCs w:val="20"/>
              </w:rPr>
              <w:t>Dirección General de Administración</w:t>
            </w:r>
          </w:p>
          <w:p w14:paraId="67B9F97F" w14:textId="77777777" w:rsidR="008620B4" w:rsidRDefault="008620B4" w:rsidP="00596937">
            <w:pPr>
              <w:jc w:val="center"/>
              <w:rPr>
                <w:rFonts w:ascii="Arial" w:hAnsi="Arial" w:cs="Arial"/>
                <w:b/>
                <w:sz w:val="20"/>
                <w:szCs w:val="20"/>
              </w:rPr>
            </w:pPr>
            <w:r w:rsidRPr="00636FCF">
              <w:rPr>
                <w:rFonts w:ascii="Arial" w:hAnsi="Arial" w:cs="Arial"/>
                <w:b/>
                <w:sz w:val="20"/>
                <w:szCs w:val="20"/>
              </w:rPr>
              <w:t>Dirección General de Cultura, Educación y Deporte</w:t>
            </w:r>
          </w:p>
          <w:p w14:paraId="64A56AE8" w14:textId="77777777" w:rsidR="008620B4" w:rsidRDefault="008620B4" w:rsidP="00596937">
            <w:pPr>
              <w:jc w:val="center"/>
              <w:rPr>
                <w:rFonts w:ascii="Arial" w:hAnsi="Arial" w:cs="Arial"/>
                <w:b/>
                <w:sz w:val="20"/>
                <w:szCs w:val="20"/>
              </w:rPr>
            </w:pPr>
            <w:r w:rsidRPr="00636FCF">
              <w:rPr>
                <w:rFonts w:ascii="Arial" w:hAnsi="Arial" w:cs="Arial"/>
                <w:b/>
                <w:sz w:val="20"/>
                <w:szCs w:val="20"/>
              </w:rPr>
              <w:t>Dirección General de Desarrollo Social</w:t>
            </w:r>
          </w:p>
          <w:p w14:paraId="39032418" w14:textId="77777777" w:rsidR="008620B4" w:rsidRDefault="008620B4" w:rsidP="00596937">
            <w:pPr>
              <w:jc w:val="center"/>
              <w:rPr>
                <w:rFonts w:ascii="Arial" w:hAnsi="Arial" w:cs="Arial"/>
                <w:b/>
                <w:sz w:val="20"/>
                <w:szCs w:val="20"/>
              </w:rPr>
            </w:pPr>
            <w:r>
              <w:rPr>
                <w:rFonts w:ascii="Arial" w:hAnsi="Arial" w:cs="Arial"/>
                <w:b/>
                <w:sz w:val="20"/>
                <w:szCs w:val="20"/>
              </w:rPr>
              <w:t>Dirección General de Gobierno</w:t>
            </w:r>
          </w:p>
          <w:p w14:paraId="488C7014" w14:textId="77777777" w:rsidR="008620B4" w:rsidRDefault="008620B4" w:rsidP="00596937">
            <w:pPr>
              <w:jc w:val="center"/>
              <w:rPr>
                <w:rFonts w:ascii="Arial" w:hAnsi="Arial" w:cs="Arial"/>
                <w:b/>
                <w:sz w:val="20"/>
                <w:szCs w:val="20"/>
              </w:rPr>
            </w:pPr>
            <w:r>
              <w:rPr>
                <w:rFonts w:ascii="Arial" w:hAnsi="Arial" w:cs="Arial"/>
                <w:b/>
                <w:sz w:val="20"/>
                <w:szCs w:val="20"/>
              </w:rPr>
              <w:t>Dirección General de Obras y Desarrollo Urbano</w:t>
            </w:r>
          </w:p>
          <w:p w14:paraId="4EB4946B" w14:textId="77777777" w:rsidR="008620B4" w:rsidRDefault="008620B4" w:rsidP="00596937">
            <w:pPr>
              <w:jc w:val="center"/>
              <w:rPr>
                <w:rFonts w:ascii="Arial" w:hAnsi="Arial" w:cs="Arial"/>
                <w:b/>
                <w:sz w:val="20"/>
                <w:szCs w:val="20"/>
              </w:rPr>
            </w:pPr>
            <w:r>
              <w:rPr>
                <w:rFonts w:ascii="Arial" w:hAnsi="Arial" w:cs="Arial"/>
                <w:b/>
                <w:sz w:val="20"/>
                <w:szCs w:val="20"/>
              </w:rPr>
              <w:t>Dirección General de Servicios Urbanos</w:t>
            </w:r>
          </w:p>
          <w:p w14:paraId="22154FC0" w14:textId="77777777" w:rsidR="008620B4" w:rsidRDefault="008620B4" w:rsidP="00596937">
            <w:pPr>
              <w:jc w:val="center"/>
              <w:rPr>
                <w:rFonts w:ascii="Arial" w:hAnsi="Arial" w:cs="Arial"/>
                <w:b/>
                <w:sz w:val="20"/>
                <w:szCs w:val="20"/>
              </w:rPr>
            </w:pPr>
            <w:r>
              <w:rPr>
                <w:rFonts w:ascii="Arial" w:hAnsi="Arial" w:cs="Arial"/>
                <w:b/>
                <w:sz w:val="20"/>
                <w:szCs w:val="20"/>
              </w:rPr>
              <w:t>Dirección General de Prevención Contra las Adicciones</w:t>
            </w:r>
          </w:p>
          <w:p w14:paraId="26A12EED" w14:textId="77777777" w:rsidR="008620B4" w:rsidRDefault="008620B4" w:rsidP="00596937">
            <w:pPr>
              <w:jc w:val="center"/>
              <w:rPr>
                <w:rFonts w:ascii="Arial" w:hAnsi="Arial" w:cs="Arial"/>
                <w:b/>
                <w:sz w:val="20"/>
                <w:szCs w:val="20"/>
              </w:rPr>
            </w:pPr>
            <w:r>
              <w:rPr>
                <w:rFonts w:ascii="Arial" w:hAnsi="Arial" w:cs="Arial"/>
                <w:b/>
                <w:sz w:val="20"/>
                <w:szCs w:val="20"/>
              </w:rPr>
              <w:t>Dirección General de Seguridad Ciudadana</w:t>
            </w:r>
          </w:p>
          <w:p w14:paraId="1091FA17" w14:textId="77777777" w:rsidR="008620B4" w:rsidRDefault="008620B4" w:rsidP="00596937">
            <w:pPr>
              <w:jc w:val="center"/>
              <w:rPr>
                <w:rFonts w:ascii="Arial" w:hAnsi="Arial" w:cs="Arial"/>
                <w:b/>
                <w:sz w:val="20"/>
                <w:szCs w:val="20"/>
              </w:rPr>
            </w:pPr>
            <w:r>
              <w:rPr>
                <w:rFonts w:ascii="Arial" w:hAnsi="Arial" w:cs="Arial"/>
                <w:b/>
                <w:sz w:val="20"/>
                <w:szCs w:val="20"/>
              </w:rPr>
              <w:t>Dirección General de Sustentabilidad y Cambio Climático</w:t>
            </w:r>
          </w:p>
          <w:p w14:paraId="4B33FC7A" w14:textId="77777777" w:rsidR="008620B4" w:rsidRDefault="008620B4" w:rsidP="00596937">
            <w:pPr>
              <w:jc w:val="center"/>
              <w:rPr>
                <w:rFonts w:ascii="Arial" w:hAnsi="Arial" w:cs="Arial"/>
                <w:b/>
                <w:sz w:val="20"/>
                <w:szCs w:val="20"/>
              </w:rPr>
            </w:pPr>
            <w:r>
              <w:rPr>
                <w:rFonts w:ascii="Arial" w:hAnsi="Arial" w:cs="Arial"/>
                <w:b/>
                <w:sz w:val="20"/>
                <w:szCs w:val="20"/>
              </w:rPr>
              <w:t>Dirección General Jurídica</w:t>
            </w:r>
          </w:p>
          <w:p w14:paraId="05930956" w14:textId="77777777" w:rsidR="008620B4" w:rsidRPr="005419F8" w:rsidRDefault="008620B4" w:rsidP="00DA28FE">
            <w:pPr>
              <w:jc w:val="center"/>
              <w:rPr>
                <w:rFonts w:ascii="Arial" w:hAnsi="Arial" w:cs="Arial"/>
                <w:sz w:val="20"/>
                <w:szCs w:val="20"/>
              </w:rPr>
            </w:pPr>
          </w:p>
        </w:tc>
        <w:tc>
          <w:tcPr>
            <w:tcW w:w="1309" w:type="pct"/>
          </w:tcPr>
          <w:p w14:paraId="74D9E754" w14:textId="77777777" w:rsidR="008620B4" w:rsidRPr="00DB155E" w:rsidRDefault="008620B4" w:rsidP="00596937">
            <w:pPr>
              <w:spacing w:line="276" w:lineRule="auto"/>
              <w:jc w:val="center"/>
              <w:rPr>
                <w:rFonts w:ascii="Arial" w:hAnsi="Arial" w:cs="Arial"/>
                <w:b/>
                <w:sz w:val="20"/>
                <w:szCs w:val="20"/>
              </w:rPr>
            </w:pPr>
            <w:r>
              <w:rPr>
                <w:rFonts w:ascii="Arial" w:hAnsi="Arial" w:cs="Arial"/>
                <w:b/>
                <w:sz w:val="20"/>
                <w:szCs w:val="20"/>
              </w:rPr>
              <w:t>trimestral</w:t>
            </w:r>
          </w:p>
        </w:tc>
      </w:tr>
      <w:tr w:rsidR="008620B4" w:rsidRPr="00DB155E" w14:paraId="3980F190" w14:textId="77777777" w:rsidTr="00596937">
        <w:tc>
          <w:tcPr>
            <w:tcW w:w="1764" w:type="pct"/>
          </w:tcPr>
          <w:p w14:paraId="37030579" w14:textId="77777777" w:rsidR="008620B4" w:rsidRPr="00DB155E" w:rsidRDefault="008620B4"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IV</w:t>
            </w:r>
            <w:r w:rsidRPr="00DB155E">
              <w:rPr>
                <w:rFonts w:ascii="Arial" w:hAnsi="Arial" w:cs="Arial"/>
                <w:sz w:val="20"/>
                <w:szCs w:val="20"/>
              </w:rPr>
              <w:t>. Sobre el ejercicio del presupuesto deberá publicarse el calendario trimestral sobre la ejecución de las aportaciones federales y locales, pudiendo identificar el programa para el cual se destinaron y, en su caso, el monto del gasto asignado</w:t>
            </w:r>
          </w:p>
          <w:p w14:paraId="09F5B57F" w14:textId="77777777" w:rsidR="008620B4" w:rsidRPr="00DB155E" w:rsidRDefault="008620B4" w:rsidP="00596937">
            <w:pPr>
              <w:spacing w:line="276" w:lineRule="auto"/>
              <w:jc w:val="both"/>
              <w:rPr>
                <w:rFonts w:ascii="Arial" w:hAnsi="Arial" w:cs="Arial"/>
                <w:b/>
                <w:sz w:val="20"/>
                <w:szCs w:val="20"/>
              </w:rPr>
            </w:pPr>
          </w:p>
        </w:tc>
        <w:tc>
          <w:tcPr>
            <w:tcW w:w="1927" w:type="pct"/>
            <w:vAlign w:val="center"/>
          </w:tcPr>
          <w:p w14:paraId="32408801" w14:textId="77777777" w:rsidR="008620B4" w:rsidRPr="00DB155E" w:rsidRDefault="008620B4" w:rsidP="00596937">
            <w:pPr>
              <w:spacing w:line="276" w:lineRule="auto"/>
              <w:jc w:val="center"/>
              <w:rPr>
                <w:rFonts w:ascii="Arial" w:hAnsi="Arial" w:cs="Arial"/>
                <w:b/>
                <w:sz w:val="20"/>
                <w:szCs w:val="20"/>
              </w:rPr>
            </w:pPr>
            <w:r>
              <w:rPr>
                <w:rFonts w:ascii="Arial" w:hAnsi="Arial" w:cs="Arial"/>
                <w:b/>
                <w:sz w:val="20"/>
                <w:szCs w:val="20"/>
              </w:rPr>
              <w:lastRenderedPageBreak/>
              <w:t>Dirección General de Administración</w:t>
            </w:r>
          </w:p>
          <w:p w14:paraId="70AE510C" w14:textId="77777777" w:rsidR="008620B4" w:rsidRPr="00DB155E" w:rsidRDefault="008620B4" w:rsidP="00596937">
            <w:pPr>
              <w:spacing w:line="276" w:lineRule="auto"/>
              <w:jc w:val="both"/>
              <w:rPr>
                <w:rFonts w:ascii="Arial" w:hAnsi="Arial" w:cs="Arial"/>
                <w:b/>
                <w:sz w:val="20"/>
                <w:szCs w:val="20"/>
              </w:rPr>
            </w:pPr>
          </w:p>
        </w:tc>
        <w:tc>
          <w:tcPr>
            <w:tcW w:w="1309" w:type="pct"/>
          </w:tcPr>
          <w:p w14:paraId="6A682C86" w14:textId="77777777" w:rsidR="008620B4" w:rsidRPr="00DB155E" w:rsidRDefault="008620B4" w:rsidP="00596937">
            <w:pPr>
              <w:spacing w:line="276" w:lineRule="auto"/>
              <w:jc w:val="center"/>
              <w:rPr>
                <w:rFonts w:ascii="Arial" w:hAnsi="Arial" w:cs="Arial"/>
                <w:b/>
                <w:sz w:val="20"/>
                <w:szCs w:val="20"/>
              </w:rPr>
            </w:pPr>
            <w:r>
              <w:rPr>
                <w:rFonts w:ascii="Arial" w:hAnsi="Arial" w:cs="Arial"/>
                <w:b/>
                <w:sz w:val="20"/>
                <w:szCs w:val="20"/>
              </w:rPr>
              <w:t>trimestral</w:t>
            </w:r>
          </w:p>
        </w:tc>
      </w:tr>
      <w:tr w:rsidR="008620B4" w:rsidRPr="00DB155E" w14:paraId="0CAD8DC2" w14:textId="77777777" w:rsidTr="00596937">
        <w:tc>
          <w:tcPr>
            <w:tcW w:w="1764" w:type="pct"/>
          </w:tcPr>
          <w:p w14:paraId="22BFF5D5" w14:textId="77777777" w:rsidR="008620B4" w:rsidRPr="00DB155E" w:rsidRDefault="008620B4"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V</w:t>
            </w:r>
            <w:r w:rsidRPr="00DB155E">
              <w:rPr>
                <w:rFonts w:ascii="Arial" w:hAnsi="Arial" w:cs="Arial"/>
                <w:sz w:val="20"/>
                <w:szCs w:val="20"/>
              </w:rPr>
              <w:t>. En materia presupuestal, el desglose del origen y destino de los recursos asignados, precisando las cantidades correspondientes a su origen, ya sea federal o local, y señalando en su caso, el desglose de la cantidad que se destinará a programas de fortalecimiento de los Órganos Políticos Administrativos, Alcaldías o Demarcaciones Territoriales;</w:t>
            </w:r>
          </w:p>
          <w:p w14:paraId="3946C206" w14:textId="77777777" w:rsidR="008620B4" w:rsidRPr="00DB155E" w:rsidRDefault="008620B4" w:rsidP="00596937">
            <w:pPr>
              <w:spacing w:line="276" w:lineRule="auto"/>
              <w:jc w:val="both"/>
              <w:rPr>
                <w:rFonts w:ascii="Arial" w:hAnsi="Arial" w:cs="Arial"/>
                <w:sz w:val="20"/>
                <w:szCs w:val="20"/>
              </w:rPr>
            </w:pPr>
          </w:p>
        </w:tc>
        <w:tc>
          <w:tcPr>
            <w:tcW w:w="1927" w:type="pct"/>
            <w:vAlign w:val="center"/>
          </w:tcPr>
          <w:p w14:paraId="6A8E2B41" w14:textId="77777777" w:rsidR="008620B4" w:rsidRPr="00DB155E" w:rsidRDefault="008620B4" w:rsidP="00596937">
            <w:pPr>
              <w:spacing w:line="276" w:lineRule="auto"/>
              <w:jc w:val="center"/>
              <w:rPr>
                <w:rFonts w:ascii="Arial" w:hAnsi="Arial" w:cs="Arial"/>
                <w:b/>
                <w:sz w:val="20"/>
                <w:szCs w:val="20"/>
              </w:rPr>
            </w:pPr>
            <w:r>
              <w:rPr>
                <w:rFonts w:ascii="Arial" w:hAnsi="Arial" w:cs="Arial"/>
                <w:b/>
                <w:sz w:val="20"/>
                <w:szCs w:val="20"/>
              </w:rPr>
              <w:t>Dirección General de Administración</w:t>
            </w:r>
          </w:p>
          <w:p w14:paraId="6B1E5CF7" w14:textId="77777777" w:rsidR="008620B4" w:rsidRPr="00DB155E" w:rsidRDefault="008620B4" w:rsidP="00596937">
            <w:pPr>
              <w:spacing w:line="276" w:lineRule="auto"/>
              <w:jc w:val="both"/>
              <w:rPr>
                <w:rFonts w:ascii="Arial" w:hAnsi="Arial" w:cs="Arial"/>
                <w:b/>
                <w:sz w:val="20"/>
                <w:szCs w:val="20"/>
              </w:rPr>
            </w:pPr>
          </w:p>
        </w:tc>
        <w:tc>
          <w:tcPr>
            <w:tcW w:w="1309" w:type="pct"/>
          </w:tcPr>
          <w:p w14:paraId="06E14F58" w14:textId="77777777" w:rsidR="008620B4" w:rsidRPr="00DB155E" w:rsidRDefault="008620B4" w:rsidP="00596937">
            <w:pPr>
              <w:spacing w:line="276" w:lineRule="auto"/>
              <w:jc w:val="center"/>
              <w:rPr>
                <w:rFonts w:ascii="Arial" w:hAnsi="Arial" w:cs="Arial"/>
                <w:b/>
                <w:sz w:val="20"/>
                <w:szCs w:val="20"/>
              </w:rPr>
            </w:pPr>
            <w:r>
              <w:rPr>
                <w:rFonts w:ascii="Arial" w:hAnsi="Arial" w:cs="Arial"/>
                <w:b/>
                <w:sz w:val="20"/>
                <w:szCs w:val="20"/>
              </w:rPr>
              <w:t>trimestral</w:t>
            </w:r>
          </w:p>
        </w:tc>
      </w:tr>
      <w:tr w:rsidR="008620B4" w:rsidRPr="00DB155E" w14:paraId="0EE64020" w14:textId="77777777" w:rsidTr="00596937">
        <w:trPr>
          <w:trHeight w:val="1323"/>
        </w:trPr>
        <w:tc>
          <w:tcPr>
            <w:tcW w:w="1764" w:type="pct"/>
          </w:tcPr>
          <w:p w14:paraId="7923F416" w14:textId="77777777" w:rsidR="008620B4" w:rsidRPr="00DB155E" w:rsidRDefault="008620B4"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VI</w:t>
            </w:r>
            <w:r w:rsidRPr="00DB155E">
              <w:rPr>
                <w:rFonts w:ascii="Arial" w:hAnsi="Arial" w:cs="Arial"/>
                <w:sz w:val="20"/>
                <w:szCs w:val="20"/>
              </w:rPr>
              <w:t>. En el caso de la información sobre programas de ayudas o subsidios, se deberá considerar toda aquella información sobre los programas sociales, sus montos y padrón de beneficiarios;</w:t>
            </w:r>
          </w:p>
          <w:p w14:paraId="7357DB10" w14:textId="77777777" w:rsidR="008620B4" w:rsidRPr="00DB155E" w:rsidRDefault="008620B4" w:rsidP="00596937">
            <w:pPr>
              <w:spacing w:line="276" w:lineRule="auto"/>
              <w:jc w:val="both"/>
              <w:rPr>
                <w:rFonts w:ascii="Arial" w:hAnsi="Arial" w:cs="Arial"/>
                <w:sz w:val="20"/>
                <w:szCs w:val="20"/>
              </w:rPr>
            </w:pPr>
          </w:p>
        </w:tc>
        <w:tc>
          <w:tcPr>
            <w:tcW w:w="1927" w:type="pct"/>
            <w:vAlign w:val="center"/>
          </w:tcPr>
          <w:p w14:paraId="11593C17" w14:textId="77777777" w:rsidR="008620B4" w:rsidRDefault="008620B4" w:rsidP="00596937">
            <w:pPr>
              <w:jc w:val="center"/>
              <w:rPr>
                <w:rFonts w:ascii="Arial" w:hAnsi="Arial" w:cs="Arial"/>
                <w:b/>
                <w:sz w:val="20"/>
                <w:szCs w:val="20"/>
              </w:rPr>
            </w:pPr>
            <w:r w:rsidRPr="00636FCF">
              <w:rPr>
                <w:rFonts w:ascii="Arial" w:hAnsi="Arial" w:cs="Arial"/>
                <w:b/>
                <w:sz w:val="20"/>
                <w:szCs w:val="20"/>
              </w:rPr>
              <w:t>Dirección General de Desarrollo Social</w:t>
            </w:r>
          </w:p>
          <w:p w14:paraId="01F46B13" w14:textId="77777777" w:rsidR="008620B4" w:rsidRPr="005419F8" w:rsidRDefault="008620B4" w:rsidP="0097725C">
            <w:pPr>
              <w:jc w:val="center"/>
              <w:rPr>
                <w:rFonts w:ascii="Arial" w:hAnsi="Arial" w:cs="Arial"/>
                <w:sz w:val="20"/>
                <w:szCs w:val="20"/>
              </w:rPr>
            </w:pPr>
          </w:p>
        </w:tc>
        <w:tc>
          <w:tcPr>
            <w:tcW w:w="1309" w:type="pct"/>
          </w:tcPr>
          <w:p w14:paraId="18BC67C9" w14:textId="77777777" w:rsidR="008620B4" w:rsidRPr="00DB155E" w:rsidRDefault="008620B4" w:rsidP="00596937">
            <w:pPr>
              <w:spacing w:line="276" w:lineRule="auto"/>
              <w:jc w:val="center"/>
              <w:rPr>
                <w:rFonts w:ascii="Arial" w:hAnsi="Arial" w:cs="Arial"/>
                <w:b/>
                <w:sz w:val="20"/>
                <w:szCs w:val="20"/>
              </w:rPr>
            </w:pPr>
          </w:p>
        </w:tc>
      </w:tr>
      <w:tr w:rsidR="008620B4" w:rsidRPr="00DB155E" w14:paraId="1C4A2B8E" w14:textId="77777777" w:rsidTr="00596937">
        <w:tc>
          <w:tcPr>
            <w:tcW w:w="1764" w:type="pct"/>
          </w:tcPr>
          <w:p w14:paraId="3236B549" w14:textId="77777777" w:rsidR="008620B4" w:rsidRPr="00DB155E" w:rsidRDefault="008620B4" w:rsidP="00596937">
            <w:pPr>
              <w:tabs>
                <w:tab w:val="left" w:pos="8789"/>
              </w:tabs>
              <w:autoSpaceDE w:val="0"/>
              <w:autoSpaceDN w:val="0"/>
              <w:adjustRightInd w:val="0"/>
              <w:contextualSpacing/>
              <w:jc w:val="both"/>
              <w:rPr>
                <w:rFonts w:ascii="Arial" w:hAnsi="Arial" w:cs="Arial"/>
                <w:sz w:val="20"/>
                <w:szCs w:val="20"/>
              </w:rPr>
            </w:pPr>
            <w:r w:rsidRPr="00DB155E">
              <w:rPr>
                <w:rFonts w:ascii="Arial" w:hAnsi="Arial" w:cs="Arial"/>
                <w:b/>
                <w:sz w:val="20"/>
                <w:szCs w:val="20"/>
              </w:rPr>
              <w:t>VII</w:t>
            </w:r>
            <w:r w:rsidRPr="00DB155E">
              <w:rPr>
                <w:rFonts w:ascii="Arial" w:hAnsi="Arial" w:cs="Arial"/>
                <w:sz w:val="20"/>
                <w:szCs w:val="20"/>
              </w:rPr>
              <w:t>. Los Programas de Desarrollo Delegacionales, o su equivalente, vinculados con sus programas operativos anuales y sectoriales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p w14:paraId="77D58B0E" w14:textId="77777777" w:rsidR="008620B4" w:rsidRPr="00DB155E" w:rsidRDefault="008620B4" w:rsidP="00596937">
            <w:pPr>
              <w:spacing w:line="276" w:lineRule="auto"/>
              <w:jc w:val="both"/>
              <w:rPr>
                <w:rFonts w:ascii="Arial" w:hAnsi="Arial" w:cs="Arial"/>
                <w:sz w:val="20"/>
                <w:szCs w:val="20"/>
              </w:rPr>
            </w:pPr>
          </w:p>
        </w:tc>
        <w:tc>
          <w:tcPr>
            <w:tcW w:w="1927" w:type="pct"/>
            <w:vAlign w:val="center"/>
          </w:tcPr>
          <w:p w14:paraId="20EC3CB3" w14:textId="77777777" w:rsidR="008620B4" w:rsidRDefault="008620B4" w:rsidP="00596937">
            <w:pPr>
              <w:jc w:val="center"/>
              <w:rPr>
                <w:rFonts w:ascii="Arial" w:hAnsi="Arial" w:cs="Arial"/>
                <w:b/>
                <w:sz w:val="20"/>
                <w:szCs w:val="20"/>
              </w:rPr>
            </w:pPr>
            <w:r>
              <w:rPr>
                <w:rFonts w:ascii="Arial" w:hAnsi="Arial" w:cs="Arial"/>
                <w:b/>
                <w:sz w:val="20"/>
                <w:szCs w:val="20"/>
              </w:rPr>
              <w:t>Jefatura de la Oficina de la Alcaldía</w:t>
            </w:r>
          </w:p>
          <w:p w14:paraId="4F62DF46" w14:textId="77777777" w:rsidR="008620B4" w:rsidRPr="005419F8" w:rsidRDefault="008620B4" w:rsidP="0097725C">
            <w:pPr>
              <w:jc w:val="center"/>
              <w:rPr>
                <w:rFonts w:ascii="Arial" w:hAnsi="Arial" w:cs="Arial"/>
                <w:sz w:val="20"/>
                <w:szCs w:val="20"/>
              </w:rPr>
            </w:pPr>
          </w:p>
        </w:tc>
        <w:tc>
          <w:tcPr>
            <w:tcW w:w="1309" w:type="pct"/>
          </w:tcPr>
          <w:p w14:paraId="1F1C5088" w14:textId="77777777" w:rsidR="008620B4" w:rsidRPr="00DB155E" w:rsidRDefault="008620B4" w:rsidP="00596937">
            <w:pPr>
              <w:spacing w:line="276" w:lineRule="auto"/>
              <w:jc w:val="center"/>
              <w:rPr>
                <w:rFonts w:ascii="Arial" w:hAnsi="Arial" w:cs="Arial"/>
                <w:b/>
                <w:sz w:val="20"/>
                <w:szCs w:val="20"/>
              </w:rPr>
            </w:pPr>
          </w:p>
        </w:tc>
      </w:tr>
      <w:tr w:rsidR="008620B4" w:rsidRPr="00DB155E" w14:paraId="48DA101A" w14:textId="77777777" w:rsidTr="00596937">
        <w:tc>
          <w:tcPr>
            <w:tcW w:w="1764" w:type="pct"/>
          </w:tcPr>
          <w:p w14:paraId="64759843" w14:textId="77777777" w:rsidR="008620B4" w:rsidRPr="00DB155E" w:rsidRDefault="008620B4" w:rsidP="00596937">
            <w:pPr>
              <w:tabs>
                <w:tab w:val="left" w:pos="8789"/>
              </w:tabs>
              <w:autoSpaceDE w:val="0"/>
              <w:autoSpaceDN w:val="0"/>
              <w:adjustRightInd w:val="0"/>
              <w:contextualSpacing/>
              <w:jc w:val="both"/>
              <w:rPr>
                <w:rFonts w:ascii="Arial" w:hAnsi="Arial" w:cs="Arial"/>
                <w:sz w:val="20"/>
                <w:szCs w:val="20"/>
              </w:rPr>
            </w:pPr>
            <w:r w:rsidRPr="00DB155E">
              <w:rPr>
                <w:rFonts w:ascii="Arial" w:hAnsi="Arial" w:cs="Arial"/>
                <w:b/>
                <w:sz w:val="20"/>
                <w:szCs w:val="20"/>
              </w:rPr>
              <w:t>VIII</w:t>
            </w:r>
            <w:r w:rsidRPr="00DB155E">
              <w:rPr>
                <w:rFonts w:ascii="Arial" w:hAnsi="Arial" w:cs="Arial"/>
                <w:sz w:val="20"/>
                <w:szCs w:val="20"/>
              </w:rPr>
              <w:t>. La información desagregada sobre el presupuesto que destinaran al rubro de mercados, así como el padrón de locatarios, nombre y ubicación de los mercados públicos en su demarcación territorial;</w:t>
            </w:r>
          </w:p>
          <w:p w14:paraId="0E5F2C97" w14:textId="77777777" w:rsidR="008620B4" w:rsidRPr="00DB155E" w:rsidRDefault="008620B4" w:rsidP="00596937">
            <w:pPr>
              <w:tabs>
                <w:tab w:val="left" w:pos="8789"/>
              </w:tabs>
              <w:autoSpaceDE w:val="0"/>
              <w:autoSpaceDN w:val="0"/>
              <w:adjustRightInd w:val="0"/>
              <w:contextualSpacing/>
              <w:jc w:val="both"/>
              <w:rPr>
                <w:rFonts w:ascii="Arial" w:hAnsi="Arial" w:cs="Arial"/>
                <w:sz w:val="20"/>
                <w:szCs w:val="20"/>
              </w:rPr>
            </w:pPr>
          </w:p>
        </w:tc>
        <w:tc>
          <w:tcPr>
            <w:tcW w:w="1927" w:type="pct"/>
            <w:vAlign w:val="center"/>
          </w:tcPr>
          <w:p w14:paraId="743E660F" w14:textId="77777777" w:rsidR="008620B4" w:rsidRDefault="008620B4" w:rsidP="00596937">
            <w:pPr>
              <w:spacing w:line="276" w:lineRule="auto"/>
              <w:jc w:val="center"/>
              <w:rPr>
                <w:rFonts w:ascii="Arial" w:hAnsi="Arial" w:cs="Arial"/>
                <w:b/>
                <w:sz w:val="20"/>
                <w:szCs w:val="20"/>
              </w:rPr>
            </w:pPr>
            <w:r>
              <w:rPr>
                <w:rFonts w:ascii="Arial" w:hAnsi="Arial" w:cs="Arial"/>
                <w:b/>
                <w:sz w:val="20"/>
                <w:szCs w:val="20"/>
              </w:rPr>
              <w:t>Dirección General de Obras y Desarrollo Urbano</w:t>
            </w:r>
          </w:p>
          <w:p w14:paraId="18DE390D" w14:textId="77777777" w:rsidR="008620B4"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w:t>
            </w:r>
            <w:r w:rsidR="008620B4">
              <w:rPr>
                <w:rFonts w:ascii="Arial" w:hAnsi="Arial" w:cs="Arial"/>
                <w:b/>
                <w:sz w:val="20"/>
                <w:szCs w:val="20"/>
              </w:rPr>
              <w:t xml:space="preserve"> General de Gobierno</w:t>
            </w:r>
          </w:p>
          <w:p w14:paraId="203F54E8" w14:textId="77777777" w:rsidR="008620B4" w:rsidRPr="00DB155E" w:rsidRDefault="008620B4" w:rsidP="00596937">
            <w:pPr>
              <w:spacing w:line="276" w:lineRule="auto"/>
              <w:jc w:val="both"/>
              <w:rPr>
                <w:rFonts w:ascii="Arial" w:hAnsi="Arial" w:cs="Arial"/>
                <w:b/>
                <w:sz w:val="20"/>
                <w:szCs w:val="20"/>
              </w:rPr>
            </w:pPr>
          </w:p>
        </w:tc>
        <w:tc>
          <w:tcPr>
            <w:tcW w:w="1309" w:type="pct"/>
          </w:tcPr>
          <w:p w14:paraId="38A91010" w14:textId="77777777" w:rsidR="008620B4"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8620B4" w:rsidRPr="00DB155E" w14:paraId="1167D081" w14:textId="77777777" w:rsidTr="00596937">
        <w:tc>
          <w:tcPr>
            <w:tcW w:w="1764" w:type="pct"/>
          </w:tcPr>
          <w:p w14:paraId="70A88A90" w14:textId="77777777" w:rsidR="008620B4" w:rsidRPr="00DB155E" w:rsidRDefault="008620B4"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lastRenderedPageBreak/>
              <w:t>IX</w:t>
            </w:r>
            <w:r w:rsidRPr="00DB155E">
              <w:rPr>
                <w:rFonts w:ascii="Arial" w:hAnsi="Arial" w:cs="Arial"/>
                <w:sz w:val="20"/>
                <w:szCs w:val="20"/>
              </w:rPr>
              <w:t>. La Autoridad de las Demarcaciones Territoriales deberá publicar y difundir a través de medios impresos o electrónicos información vigente y actualizada del gasto realizado por concepto de pago de asesorías;</w:t>
            </w:r>
          </w:p>
          <w:p w14:paraId="0CD89D58" w14:textId="77777777" w:rsidR="008620B4" w:rsidRPr="00DB155E" w:rsidRDefault="008620B4" w:rsidP="00596937">
            <w:pPr>
              <w:spacing w:line="276" w:lineRule="auto"/>
              <w:jc w:val="both"/>
              <w:rPr>
                <w:rFonts w:ascii="Arial" w:hAnsi="Arial" w:cs="Arial"/>
                <w:sz w:val="20"/>
                <w:szCs w:val="20"/>
              </w:rPr>
            </w:pPr>
          </w:p>
        </w:tc>
        <w:tc>
          <w:tcPr>
            <w:tcW w:w="1927" w:type="pct"/>
            <w:vAlign w:val="center"/>
          </w:tcPr>
          <w:p w14:paraId="6D18E327" w14:textId="77777777" w:rsidR="008620B4"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General de Administración</w:t>
            </w:r>
          </w:p>
          <w:p w14:paraId="6ECF331F" w14:textId="77777777" w:rsidR="008620B4" w:rsidRPr="00DB155E" w:rsidRDefault="008620B4" w:rsidP="00596937">
            <w:pPr>
              <w:spacing w:line="276" w:lineRule="auto"/>
              <w:jc w:val="both"/>
              <w:rPr>
                <w:rFonts w:ascii="Arial" w:hAnsi="Arial" w:cs="Arial"/>
                <w:b/>
                <w:sz w:val="20"/>
                <w:szCs w:val="20"/>
              </w:rPr>
            </w:pPr>
          </w:p>
        </w:tc>
        <w:tc>
          <w:tcPr>
            <w:tcW w:w="1309" w:type="pct"/>
          </w:tcPr>
          <w:p w14:paraId="1DE91217" w14:textId="77777777" w:rsidR="008620B4" w:rsidRPr="00DB155E" w:rsidRDefault="002B6902" w:rsidP="00596937">
            <w:pPr>
              <w:spacing w:line="276" w:lineRule="auto"/>
              <w:jc w:val="center"/>
              <w:rPr>
                <w:rFonts w:ascii="Arial" w:hAnsi="Arial" w:cs="Arial"/>
                <w:b/>
                <w:sz w:val="20"/>
                <w:szCs w:val="20"/>
              </w:rPr>
            </w:pPr>
            <w:proofErr w:type="spellStart"/>
            <w:r>
              <w:rPr>
                <w:rFonts w:ascii="Arial" w:hAnsi="Arial" w:cs="Arial"/>
                <w:b/>
                <w:sz w:val="20"/>
                <w:szCs w:val="20"/>
              </w:rPr>
              <w:t>trimestal</w:t>
            </w:r>
            <w:proofErr w:type="spellEnd"/>
          </w:p>
        </w:tc>
      </w:tr>
      <w:tr w:rsidR="008620B4" w:rsidRPr="00DB155E" w14:paraId="52D08764" w14:textId="77777777" w:rsidTr="00596937">
        <w:tc>
          <w:tcPr>
            <w:tcW w:w="1764" w:type="pct"/>
          </w:tcPr>
          <w:p w14:paraId="56B697AA" w14:textId="77777777" w:rsidR="008620B4" w:rsidRPr="00DB155E" w:rsidRDefault="008620B4" w:rsidP="00596937">
            <w:pPr>
              <w:tabs>
                <w:tab w:val="left" w:pos="8789"/>
              </w:tabs>
              <w:autoSpaceDE w:val="0"/>
              <w:autoSpaceDN w:val="0"/>
              <w:adjustRightInd w:val="0"/>
              <w:contextualSpacing/>
              <w:jc w:val="both"/>
              <w:rPr>
                <w:rFonts w:ascii="Arial" w:hAnsi="Arial" w:cs="Arial"/>
                <w:sz w:val="20"/>
                <w:szCs w:val="20"/>
              </w:rPr>
            </w:pPr>
            <w:r w:rsidRPr="00DB155E">
              <w:rPr>
                <w:rFonts w:ascii="Arial" w:hAnsi="Arial" w:cs="Arial"/>
                <w:b/>
                <w:sz w:val="20"/>
                <w:szCs w:val="20"/>
              </w:rPr>
              <w:t>X.</w:t>
            </w:r>
            <w:r w:rsidRPr="00DB155E">
              <w:rPr>
                <w:rFonts w:ascii="Arial" w:hAnsi="Arial" w:cs="Arial"/>
                <w:sz w:val="20"/>
                <w:szCs w:val="20"/>
              </w:rPr>
              <w:t xml:space="preserve"> Publicar domicilio, número telefónico y nombre del responsable del Centro de Servicios y Atención Ciudadana o su equivalente; </w:t>
            </w:r>
          </w:p>
          <w:p w14:paraId="35E53471" w14:textId="77777777" w:rsidR="008620B4" w:rsidRPr="00DB155E" w:rsidRDefault="008620B4" w:rsidP="00596937">
            <w:pPr>
              <w:spacing w:line="276" w:lineRule="auto"/>
              <w:jc w:val="both"/>
              <w:rPr>
                <w:rFonts w:ascii="Arial" w:hAnsi="Arial" w:cs="Arial"/>
                <w:sz w:val="20"/>
                <w:szCs w:val="20"/>
              </w:rPr>
            </w:pPr>
          </w:p>
        </w:tc>
        <w:tc>
          <w:tcPr>
            <w:tcW w:w="1927" w:type="pct"/>
            <w:vAlign w:val="center"/>
          </w:tcPr>
          <w:p w14:paraId="3519AB2B" w14:textId="77777777" w:rsidR="008620B4"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de Atención Ciudadana</w:t>
            </w:r>
          </w:p>
          <w:p w14:paraId="34C85B7A" w14:textId="77777777" w:rsidR="008620B4" w:rsidRPr="00DB155E" w:rsidRDefault="008620B4" w:rsidP="00596937">
            <w:pPr>
              <w:spacing w:line="276" w:lineRule="auto"/>
              <w:jc w:val="both"/>
              <w:rPr>
                <w:rFonts w:ascii="Arial" w:hAnsi="Arial" w:cs="Arial"/>
                <w:b/>
                <w:sz w:val="20"/>
                <w:szCs w:val="20"/>
              </w:rPr>
            </w:pPr>
          </w:p>
        </w:tc>
        <w:tc>
          <w:tcPr>
            <w:tcW w:w="1309" w:type="pct"/>
          </w:tcPr>
          <w:p w14:paraId="056A1C68" w14:textId="77777777" w:rsidR="008620B4"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3EF25219" w14:textId="77777777" w:rsidTr="00596937">
        <w:tc>
          <w:tcPr>
            <w:tcW w:w="1764" w:type="pct"/>
          </w:tcPr>
          <w:p w14:paraId="24E6D75B" w14:textId="77777777" w:rsidR="002B6902" w:rsidRPr="00DB155E" w:rsidRDefault="002B6902" w:rsidP="00596937">
            <w:pPr>
              <w:spacing w:line="276" w:lineRule="auto"/>
              <w:jc w:val="both"/>
              <w:rPr>
                <w:rFonts w:ascii="Arial" w:hAnsi="Arial" w:cs="Arial"/>
                <w:sz w:val="20"/>
                <w:szCs w:val="20"/>
              </w:rPr>
            </w:pPr>
            <w:r w:rsidRPr="00DB155E">
              <w:rPr>
                <w:rFonts w:ascii="Arial" w:hAnsi="Arial" w:cs="Arial"/>
                <w:b/>
                <w:sz w:val="20"/>
                <w:szCs w:val="20"/>
              </w:rPr>
              <w:t>XI</w:t>
            </w:r>
            <w:r w:rsidRPr="00DB155E">
              <w:rPr>
                <w:rFonts w:ascii="Arial" w:hAnsi="Arial" w:cs="Arial"/>
                <w:sz w:val="20"/>
                <w:szCs w:val="20"/>
              </w:rPr>
              <w:t>. La publicación del padrón de contralores ciudadanos que participan en los distintos comités de la administración pública de la delegación.</w:t>
            </w:r>
          </w:p>
          <w:p w14:paraId="46E0713C"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03FC3A78" w14:textId="77777777" w:rsidR="002B6902" w:rsidRDefault="002B6902" w:rsidP="00596937">
            <w:pPr>
              <w:jc w:val="center"/>
              <w:rPr>
                <w:rFonts w:ascii="Arial" w:hAnsi="Arial" w:cs="Arial"/>
                <w:b/>
                <w:sz w:val="20"/>
                <w:szCs w:val="20"/>
              </w:rPr>
            </w:pPr>
            <w:r w:rsidRPr="00EB488D">
              <w:rPr>
                <w:rFonts w:ascii="Arial" w:hAnsi="Arial" w:cs="Arial"/>
                <w:b/>
                <w:sz w:val="20"/>
                <w:szCs w:val="20"/>
              </w:rPr>
              <w:t>Dirección General de Administración</w:t>
            </w:r>
          </w:p>
          <w:p w14:paraId="76A9D0B1" w14:textId="77777777" w:rsidR="002B6902" w:rsidRDefault="002B6902" w:rsidP="00596937">
            <w:pPr>
              <w:jc w:val="center"/>
              <w:rPr>
                <w:rFonts w:ascii="Arial" w:hAnsi="Arial" w:cs="Arial"/>
                <w:b/>
                <w:sz w:val="20"/>
                <w:szCs w:val="20"/>
              </w:rPr>
            </w:pPr>
            <w:r>
              <w:rPr>
                <w:rFonts w:ascii="Arial" w:hAnsi="Arial" w:cs="Arial"/>
                <w:b/>
                <w:sz w:val="20"/>
                <w:szCs w:val="20"/>
              </w:rPr>
              <w:t>Dirección General de Obras y Desarrollo Urbano</w:t>
            </w:r>
          </w:p>
          <w:p w14:paraId="5EF40114" w14:textId="77777777" w:rsidR="002B6902" w:rsidRPr="005419F8" w:rsidRDefault="002B6902" w:rsidP="0097725C">
            <w:pPr>
              <w:jc w:val="center"/>
              <w:rPr>
                <w:rFonts w:ascii="Arial" w:hAnsi="Arial" w:cs="Arial"/>
                <w:sz w:val="20"/>
                <w:szCs w:val="20"/>
              </w:rPr>
            </w:pPr>
          </w:p>
        </w:tc>
        <w:tc>
          <w:tcPr>
            <w:tcW w:w="1309" w:type="pct"/>
          </w:tcPr>
          <w:p w14:paraId="51DA4E15"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700F724E" w14:textId="77777777" w:rsidTr="00596937">
        <w:tc>
          <w:tcPr>
            <w:tcW w:w="1764" w:type="pct"/>
          </w:tcPr>
          <w:p w14:paraId="71445415"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XII</w:t>
            </w:r>
            <w:r w:rsidRPr="00DB155E">
              <w:rPr>
                <w:rFonts w:ascii="Arial" w:hAnsi="Arial" w:cs="Arial"/>
                <w:sz w:val="20"/>
                <w:szCs w:val="20"/>
              </w:rPr>
              <w:t>. La publicación de los montos asignados, desglose y avance trimestral del Presupuesto Participativo; y</w:t>
            </w:r>
            <w:r w:rsidRPr="00DB155E">
              <w:rPr>
                <w:rFonts w:ascii="Arial" w:hAnsi="Arial" w:cs="Arial"/>
                <w:i/>
                <w:sz w:val="20"/>
                <w:szCs w:val="20"/>
              </w:rPr>
              <w:t xml:space="preserve">  </w:t>
            </w:r>
          </w:p>
          <w:p w14:paraId="655AA303"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612C8DD1"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de Participación Ciudadana y Zonas Territoriales</w:t>
            </w:r>
          </w:p>
        </w:tc>
        <w:tc>
          <w:tcPr>
            <w:tcW w:w="1309" w:type="pct"/>
          </w:tcPr>
          <w:p w14:paraId="05498211"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58629BDA" w14:textId="77777777" w:rsidTr="00596937">
        <w:tc>
          <w:tcPr>
            <w:tcW w:w="1764" w:type="pct"/>
          </w:tcPr>
          <w:p w14:paraId="1BA11A04"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XIII</w:t>
            </w:r>
            <w:r w:rsidRPr="00DB155E">
              <w:rPr>
                <w:rFonts w:ascii="Arial" w:hAnsi="Arial" w:cs="Arial"/>
                <w:sz w:val="20"/>
                <w:szCs w:val="20"/>
              </w:rPr>
              <w:t>. Calendario con horarios, número de unidad y teléfonos de servicio de recolección de basura;</w:t>
            </w:r>
          </w:p>
          <w:p w14:paraId="0E6FD2B7"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72F35FFD" w14:textId="79095E3F" w:rsidR="002B6902" w:rsidRPr="00DB155E" w:rsidRDefault="0097725C" w:rsidP="00596937">
            <w:pPr>
              <w:spacing w:line="276" w:lineRule="auto"/>
              <w:jc w:val="center"/>
              <w:rPr>
                <w:rFonts w:ascii="Arial" w:hAnsi="Arial" w:cs="Arial"/>
                <w:b/>
                <w:sz w:val="20"/>
                <w:szCs w:val="20"/>
              </w:rPr>
            </w:pPr>
            <w:r>
              <w:rPr>
                <w:rFonts w:ascii="Arial" w:hAnsi="Arial" w:cs="Arial"/>
                <w:b/>
                <w:sz w:val="20"/>
                <w:szCs w:val="20"/>
              </w:rPr>
              <w:t>Dirección</w:t>
            </w:r>
            <w:r w:rsidR="002B6902">
              <w:rPr>
                <w:rFonts w:ascii="Arial" w:hAnsi="Arial" w:cs="Arial"/>
                <w:b/>
                <w:sz w:val="20"/>
                <w:szCs w:val="20"/>
              </w:rPr>
              <w:t xml:space="preserve"> General de Servicios Urbanos </w:t>
            </w:r>
          </w:p>
        </w:tc>
        <w:tc>
          <w:tcPr>
            <w:tcW w:w="1309" w:type="pct"/>
          </w:tcPr>
          <w:p w14:paraId="7DB65EDF"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6CFCBD01" w14:textId="77777777" w:rsidTr="00596937">
        <w:tc>
          <w:tcPr>
            <w:tcW w:w="1764" w:type="pct"/>
          </w:tcPr>
          <w:p w14:paraId="5A01EA5D"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XIV</w:t>
            </w:r>
            <w:r w:rsidRPr="00DB155E">
              <w:rPr>
                <w:rFonts w:ascii="Arial" w:hAnsi="Arial" w:cs="Arial"/>
                <w:sz w:val="20"/>
                <w:szCs w:val="20"/>
              </w:rPr>
              <w:t xml:space="preserve">. Los Planes y Programas de Desarrollo Urbano y las certificaciones actualizadas de uso del suelo que se hayan expedido, procurando su </w:t>
            </w:r>
            <w:proofErr w:type="spellStart"/>
            <w:r w:rsidRPr="00DB155E">
              <w:rPr>
                <w:rFonts w:ascii="Arial" w:hAnsi="Arial" w:cs="Arial"/>
                <w:sz w:val="20"/>
                <w:szCs w:val="20"/>
              </w:rPr>
              <w:t>georeferenciación</w:t>
            </w:r>
            <w:proofErr w:type="spellEnd"/>
            <w:r w:rsidRPr="00DB155E">
              <w:rPr>
                <w:rFonts w:ascii="Arial" w:hAnsi="Arial" w:cs="Arial"/>
                <w:sz w:val="20"/>
                <w:szCs w:val="20"/>
              </w:rPr>
              <w:t xml:space="preserve"> o imagen;</w:t>
            </w:r>
          </w:p>
          <w:p w14:paraId="1688C868"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187CF05C"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General de Obras y Desarrollo Urbano</w:t>
            </w:r>
          </w:p>
        </w:tc>
        <w:tc>
          <w:tcPr>
            <w:tcW w:w="1309" w:type="pct"/>
          </w:tcPr>
          <w:p w14:paraId="0C1DC434"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18E73ABF" w14:textId="77777777" w:rsidTr="00596937">
        <w:tc>
          <w:tcPr>
            <w:tcW w:w="1764" w:type="pct"/>
          </w:tcPr>
          <w:p w14:paraId="36EBBF75"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XV</w:t>
            </w:r>
            <w:r w:rsidRPr="00DB155E">
              <w:rPr>
                <w:rFonts w:ascii="Arial" w:hAnsi="Arial" w:cs="Arial"/>
                <w:sz w:val="20"/>
                <w:szCs w:val="20"/>
              </w:rPr>
              <w:t>. El padrón actualizado de los giros mercantiles que funcionen en su jurisdicción y las licencias y autorizaciones otorgadas para el funcionamiento de los giros sujetos a las leyes y reglamentos aplicables;</w:t>
            </w:r>
          </w:p>
          <w:p w14:paraId="0D1CBB28"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2244A43B"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General de Gobierno</w:t>
            </w:r>
          </w:p>
        </w:tc>
        <w:tc>
          <w:tcPr>
            <w:tcW w:w="1309" w:type="pct"/>
          </w:tcPr>
          <w:p w14:paraId="3E5D35D6"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226FE00C" w14:textId="77777777" w:rsidTr="00596937">
        <w:tc>
          <w:tcPr>
            <w:tcW w:w="1764" w:type="pct"/>
          </w:tcPr>
          <w:p w14:paraId="79C5695B"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lastRenderedPageBreak/>
              <w:t>XVI</w:t>
            </w:r>
            <w:r w:rsidRPr="00DB155E">
              <w:rPr>
                <w:rFonts w:ascii="Arial" w:hAnsi="Arial" w:cs="Arial"/>
                <w:sz w:val="20"/>
                <w:szCs w:val="20"/>
              </w:rPr>
              <w:t>. El Programa de Seguridad Pública de la demarcación;</w:t>
            </w:r>
          </w:p>
          <w:p w14:paraId="2567BC33"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17ABB8FC"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General de Seguridad Ciudadana</w:t>
            </w:r>
            <w:r w:rsidRPr="00DB155E">
              <w:rPr>
                <w:rFonts w:ascii="Arial" w:hAnsi="Arial" w:cs="Arial"/>
                <w:b/>
                <w:sz w:val="20"/>
                <w:szCs w:val="20"/>
              </w:rPr>
              <w:t xml:space="preserve"> </w:t>
            </w:r>
          </w:p>
        </w:tc>
        <w:tc>
          <w:tcPr>
            <w:tcW w:w="1309" w:type="pct"/>
          </w:tcPr>
          <w:p w14:paraId="31E467D3"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6C521871" w14:textId="77777777" w:rsidTr="00596937">
        <w:tc>
          <w:tcPr>
            <w:tcW w:w="1764" w:type="pct"/>
          </w:tcPr>
          <w:p w14:paraId="38F2F065" w14:textId="77777777" w:rsidR="002B6902" w:rsidRPr="00DB155E" w:rsidRDefault="002B6902" w:rsidP="00596937">
            <w:pPr>
              <w:spacing w:line="276" w:lineRule="auto"/>
              <w:jc w:val="both"/>
              <w:rPr>
                <w:rFonts w:ascii="Arial" w:hAnsi="Arial" w:cs="Arial"/>
                <w:sz w:val="20"/>
                <w:szCs w:val="20"/>
              </w:rPr>
            </w:pPr>
            <w:r w:rsidRPr="00DB155E">
              <w:rPr>
                <w:rFonts w:ascii="Arial" w:hAnsi="Arial" w:cs="Arial"/>
                <w:b/>
                <w:sz w:val="20"/>
                <w:szCs w:val="20"/>
              </w:rPr>
              <w:t>XVII</w:t>
            </w:r>
            <w:r w:rsidRPr="00DB155E">
              <w:rPr>
                <w:rFonts w:ascii="Arial" w:hAnsi="Arial" w:cs="Arial"/>
                <w:sz w:val="20"/>
                <w:szCs w:val="20"/>
              </w:rPr>
              <w:t xml:space="preserve">. Los proyectos productivos, </w:t>
            </w:r>
            <w:proofErr w:type="gramStart"/>
            <w:r w:rsidRPr="00DB155E">
              <w:rPr>
                <w:rFonts w:ascii="Arial" w:hAnsi="Arial" w:cs="Arial"/>
                <w:sz w:val="20"/>
                <w:szCs w:val="20"/>
              </w:rPr>
              <w:t>que</w:t>
            </w:r>
            <w:proofErr w:type="gramEnd"/>
            <w:r w:rsidRPr="00DB155E">
              <w:rPr>
                <w:rFonts w:ascii="Arial" w:hAnsi="Arial" w:cs="Arial"/>
                <w:sz w:val="20"/>
                <w:szCs w:val="20"/>
              </w:rPr>
              <w:t xml:space="preserve"> en el ámbito de su jurisdicción, protejan e incentiven el empleo, de acuerdo a los programas, lineamientos y políticas que en materia de fomento, desarrollo e inversión económica emitan las dependencias correspondientes;</w:t>
            </w:r>
          </w:p>
          <w:p w14:paraId="5AFD29D5"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3D3AB3BC" w14:textId="39FD2C80" w:rsidR="002B6902" w:rsidRDefault="00546675" w:rsidP="00596937">
            <w:pPr>
              <w:spacing w:line="276" w:lineRule="auto"/>
              <w:jc w:val="center"/>
              <w:rPr>
                <w:rFonts w:ascii="Arial" w:hAnsi="Arial" w:cs="Arial"/>
                <w:b/>
                <w:sz w:val="20"/>
                <w:szCs w:val="20"/>
              </w:rPr>
            </w:pPr>
            <w:r>
              <w:rPr>
                <w:rFonts w:ascii="Arial" w:hAnsi="Arial" w:cs="Arial"/>
                <w:b/>
                <w:sz w:val="20"/>
                <w:szCs w:val="20"/>
              </w:rPr>
              <w:t>Jefatura</w:t>
            </w:r>
            <w:r w:rsidR="002B6902">
              <w:rPr>
                <w:rFonts w:ascii="Arial" w:hAnsi="Arial" w:cs="Arial"/>
                <w:b/>
                <w:sz w:val="20"/>
                <w:szCs w:val="20"/>
              </w:rPr>
              <w:t xml:space="preserve"> de la Oficina de la </w:t>
            </w:r>
            <w:r>
              <w:rPr>
                <w:rFonts w:ascii="Arial" w:hAnsi="Arial" w:cs="Arial"/>
                <w:b/>
                <w:sz w:val="20"/>
                <w:szCs w:val="20"/>
              </w:rPr>
              <w:t>Alcaldía</w:t>
            </w:r>
          </w:p>
          <w:p w14:paraId="100E0798" w14:textId="77777777" w:rsidR="002B6902" w:rsidRPr="00546675" w:rsidRDefault="002B6902" w:rsidP="00596937">
            <w:pPr>
              <w:spacing w:line="276" w:lineRule="auto"/>
              <w:jc w:val="center"/>
              <w:rPr>
                <w:rFonts w:ascii="Arial" w:hAnsi="Arial" w:cs="Arial"/>
                <w:b/>
                <w:sz w:val="20"/>
                <w:szCs w:val="20"/>
                <w:u w:val="single"/>
              </w:rPr>
            </w:pPr>
            <w:r w:rsidRPr="00546675">
              <w:rPr>
                <w:rFonts w:ascii="Arial" w:hAnsi="Arial" w:cs="Arial"/>
                <w:b/>
                <w:sz w:val="20"/>
                <w:szCs w:val="20"/>
                <w:u w:val="single"/>
              </w:rPr>
              <w:t>Dirección General de Desarrollo Social</w:t>
            </w:r>
          </w:p>
        </w:tc>
        <w:tc>
          <w:tcPr>
            <w:tcW w:w="1309" w:type="pct"/>
          </w:tcPr>
          <w:p w14:paraId="054612F6"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01BB7231" w14:textId="77777777" w:rsidTr="00596937">
        <w:tc>
          <w:tcPr>
            <w:tcW w:w="1764" w:type="pct"/>
          </w:tcPr>
          <w:p w14:paraId="2480A648"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XVIII</w:t>
            </w:r>
            <w:r w:rsidRPr="00DB155E">
              <w:rPr>
                <w:rFonts w:ascii="Arial" w:hAnsi="Arial" w:cs="Arial"/>
                <w:sz w:val="20"/>
                <w:szCs w:val="20"/>
              </w:rPr>
              <w:t>. Los avisos de obra dentro de su jurisdicción;</w:t>
            </w:r>
          </w:p>
          <w:p w14:paraId="7677DC1D"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6F443B12"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General de Obras y Desarrollo Urbano</w:t>
            </w:r>
            <w:r w:rsidRPr="00DB155E">
              <w:rPr>
                <w:rFonts w:ascii="Arial" w:hAnsi="Arial" w:cs="Arial"/>
                <w:b/>
                <w:sz w:val="20"/>
                <w:szCs w:val="20"/>
              </w:rPr>
              <w:t xml:space="preserve"> </w:t>
            </w:r>
          </w:p>
        </w:tc>
        <w:tc>
          <w:tcPr>
            <w:tcW w:w="1309" w:type="pct"/>
          </w:tcPr>
          <w:p w14:paraId="279B092B"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595AC07A" w14:textId="77777777" w:rsidTr="00596937">
        <w:tc>
          <w:tcPr>
            <w:tcW w:w="1764" w:type="pct"/>
          </w:tcPr>
          <w:p w14:paraId="0F1884CA" w14:textId="77777777" w:rsidR="002B6902" w:rsidRPr="00DB155E" w:rsidRDefault="002B6902" w:rsidP="00596937">
            <w:pPr>
              <w:spacing w:line="276" w:lineRule="auto"/>
              <w:jc w:val="both"/>
              <w:rPr>
                <w:rFonts w:ascii="Arial" w:hAnsi="Arial" w:cs="Arial"/>
                <w:sz w:val="20"/>
                <w:szCs w:val="20"/>
              </w:rPr>
            </w:pPr>
            <w:r w:rsidRPr="00DB155E">
              <w:rPr>
                <w:rFonts w:ascii="Arial" w:hAnsi="Arial" w:cs="Arial"/>
                <w:b/>
                <w:sz w:val="20"/>
                <w:szCs w:val="20"/>
              </w:rPr>
              <w:t>XIX</w:t>
            </w:r>
            <w:r w:rsidRPr="00DB155E">
              <w:rPr>
                <w:rFonts w:ascii="Arial" w:hAnsi="Arial" w:cs="Arial"/>
                <w:sz w:val="20"/>
                <w:szCs w:val="20"/>
              </w:rPr>
              <w:t>. Las autorizaciones de los números oficiales y alineamientos;</w:t>
            </w:r>
          </w:p>
          <w:p w14:paraId="3AAAFBB3"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4C86C2FD"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Dirección General de Obras y Desarrollo Urbano</w:t>
            </w:r>
          </w:p>
        </w:tc>
        <w:tc>
          <w:tcPr>
            <w:tcW w:w="1309" w:type="pct"/>
          </w:tcPr>
          <w:p w14:paraId="68F35041" w14:textId="77777777" w:rsidR="002B6902" w:rsidRPr="00DB155E" w:rsidRDefault="002B6902" w:rsidP="00596937">
            <w:pPr>
              <w:spacing w:line="276" w:lineRule="auto"/>
              <w:jc w:val="center"/>
              <w:rPr>
                <w:rFonts w:ascii="Arial" w:hAnsi="Arial" w:cs="Arial"/>
                <w:b/>
                <w:sz w:val="20"/>
                <w:szCs w:val="20"/>
              </w:rPr>
            </w:pPr>
            <w:r>
              <w:rPr>
                <w:rFonts w:ascii="Arial" w:hAnsi="Arial" w:cs="Arial"/>
                <w:b/>
                <w:sz w:val="20"/>
                <w:szCs w:val="20"/>
              </w:rPr>
              <w:t>trimestral</w:t>
            </w:r>
          </w:p>
        </w:tc>
      </w:tr>
      <w:tr w:rsidR="002B6902" w:rsidRPr="00DB155E" w14:paraId="638B35E3" w14:textId="77777777" w:rsidTr="00596937">
        <w:tc>
          <w:tcPr>
            <w:tcW w:w="1764" w:type="pct"/>
          </w:tcPr>
          <w:p w14:paraId="0996F39F"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XX</w:t>
            </w:r>
            <w:r w:rsidRPr="00DB155E">
              <w:rPr>
                <w:rFonts w:ascii="Arial" w:hAnsi="Arial" w:cs="Arial"/>
                <w:sz w:val="20"/>
                <w:szCs w:val="20"/>
              </w:rPr>
              <w:t>. Los permisos para el uso de la vía pública;</w:t>
            </w:r>
          </w:p>
          <w:p w14:paraId="7F0CD26E"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29F1C497" w14:textId="77777777" w:rsidR="002B6902" w:rsidRPr="00DB155E" w:rsidRDefault="002B6902" w:rsidP="00596937">
            <w:pPr>
              <w:jc w:val="center"/>
              <w:rPr>
                <w:rFonts w:ascii="Arial" w:hAnsi="Arial" w:cs="Arial"/>
                <w:b/>
                <w:sz w:val="20"/>
                <w:szCs w:val="20"/>
              </w:rPr>
            </w:pPr>
            <w:r>
              <w:rPr>
                <w:rFonts w:ascii="Arial" w:hAnsi="Arial" w:cs="Arial"/>
                <w:b/>
                <w:sz w:val="20"/>
                <w:szCs w:val="20"/>
              </w:rPr>
              <w:t>Dirección General de Gobierno</w:t>
            </w:r>
          </w:p>
        </w:tc>
        <w:tc>
          <w:tcPr>
            <w:tcW w:w="1309" w:type="pct"/>
          </w:tcPr>
          <w:p w14:paraId="3B0FADCC" w14:textId="77777777" w:rsidR="002B6902" w:rsidRPr="00DB155E" w:rsidRDefault="002B6902" w:rsidP="00596937">
            <w:pPr>
              <w:jc w:val="center"/>
              <w:rPr>
                <w:rFonts w:ascii="Arial" w:hAnsi="Arial" w:cs="Arial"/>
                <w:b/>
                <w:sz w:val="20"/>
                <w:szCs w:val="20"/>
              </w:rPr>
            </w:pPr>
            <w:r>
              <w:rPr>
                <w:rFonts w:ascii="Arial" w:hAnsi="Arial" w:cs="Arial"/>
                <w:b/>
                <w:sz w:val="20"/>
                <w:szCs w:val="20"/>
              </w:rPr>
              <w:t>trimestral</w:t>
            </w:r>
          </w:p>
        </w:tc>
      </w:tr>
      <w:tr w:rsidR="002B6902" w:rsidRPr="00DB155E" w14:paraId="03CF95A6" w14:textId="77777777" w:rsidTr="00596937">
        <w:tc>
          <w:tcPr>
            <w:tcW w:w="1764" w:type="pct"/>
          </w:tcPr>
          <w:p w14:paraId="6E9F29F1" w14:textId="77777777" w:rsidR="002B6902" w:rsidRPr="00DB155E" w:rsidRDefault="002B6902" w:rsidP="00596937">
            <w:pPr>
              <w:tabs>
                <w:tab w:val="left" w:pos="8789"/>
              </w:tabs>
              <w:autoSpaceDE w:val="0"/>
              <w:autoSpaceDN w:val="0"/>
              <w:adjustRightInd w:val="0"/>
              <w:contextualSpacing/>
              <w:jc w:val="both"/>
              <w:rPr>
                <w:rFonts w:ascii="Arial" w:hAnsi="Arial" w:cs="Arial"/>
                <w:i/>
                <w:sz w:val="20"/>
                <w:szCs w:val="20"/>
              </w:rPr>
            </w:pPr>
            <w:r w:rsidRPr="00DB155E">
              <w:rPr>
                <w:rFonts w:ascii="Arial" w:hAnsi="Arial" w:cs="Arial"/>
                <w:b/>
                <w:sz w:val="20"/>
                <w:szCs w:val="20"/>
              </w:rPr>
              <w:t>XXI</w:t>
            </w:r>
            <w:r w:rsidRPr="00DB155E">
              <w:rPr>
                <w:rFonts w:ascii="Arial" w:hAnsi="Arial" w:cs="Arial"/>
                <w:sz w:val="20"/>
                <w:szCs w:val="20"/>
              </w:rPr>
              <w:t>. Los programas y acciones de apoyo que incentiven la equidad de género en los diversos ámbitos del desarrollo;</w:t>
            </w:r>
          </w:p>
          <w:p w14:paraId="6B18F2A4"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37217397" w14:textId="77777777" w:rsidR="002B6902" w:rsidRPr="00DB155E" w:rsidRDefault="002B6902" w:rsidP="00596937">
            <w:pPr>
              <w:jc w:val="center"/>
              <w:rPr>
                <w:rFonts w:ascii="Arial" w:hAnsi="Arial" w:cs="Arial"/>
                <w:b/>
                <w:sz w:val="20"/>
                <w:szCs w:val="20"/>
              </w:rPr>
            </w:pPr>
            <w:r>
              <w:rPr>
                <w:rFonts w:ascii="Arial" w:hAnsi="Arial" w:cs="Arial"/>
                <w:b/>
                <w:sz w:val="20"/>
                <w:szCs w:val="20"/>
              </w:rPr>
              <w:t>Dirección General de Desarrollo Social</w:t>
            </w:r>
          </w:p>
        </w:tc>
        <w:tc>
          <w:tcPr>
            <w:tcW w:w="1309" w:type="pct"/>
          </w:tcPr>
          <w:p w14:paraId="195C44FE" w14:textId="77777777" w:rsidR="002B6902" w:rsidRPr="00DB155E" w:rsidRDefault="002B6902" w:rsidP="00596937">
            <w:pPr>
              <w:jc w:val="center"/>
              <w:rPr>
                <w:rFonts w:ascii="Arial" w:hAnsi="Arial" w:cs="Arial"/>
                <w:b/>
                <w:sz w:val="20"/>
                <w:szCs w:val="20"/>
              </w:rPr>
            </w:pPr>
            <w:r>
              <w:rPr>
                <w:rFonts w:ascii="Arial" w:hAnsi="Arial" w:cs="Arial"/>
                <w:b/>
                <w:sz w:val="20"/>
                <w:szCs w:val="20"/>
              </w:rPr>
              <w:t>trimestral</w:t>
            </w:r>
          </w:p>
        </w:tc>
      </w:tr>
      <w:tr w:rsidR="002B6902" w:rsidRPr="00DB155E" w14:paraId="3C43F94C" w14:textId="77777777" w:rsidTr="00596937">
        <w:tc>
          <w:tcPr>
            <w:tcW w:w="1764" w:type="pct"/>
          </w:tcPr>
          <w:p w14:paraId="4DACBED2" w14:textId="77777777" w:rsidR="002B6902" w:rsidRPr="00DB155E" w:rsidRDefault="002B6902" w:rsidP="00596937">
            <w:pPr>
              <w:spacing w:line="276" w:lineRule="auto"/>
              <w:jc w:val="both"/>
              <w:rPr>
                <w:rFonts w:ascii="Arial" w:hAnsi="Arial" w:cs="Arial"/>
                <w:sz w:val="20"/>
                <w:szCs w:val="20"/>
              </w:rPr>
            </w:pPr>
            <w:r w:rsidRPr="00DB155E">
              <w:rPr>
                <w:rFonts w:ascii="Arial" w:hAnsi="Arial" w:cs="Arial"/>
                <w:b/>
                <w:sz w:val="20"/>
                <w:szCs w:val="20"/>
              </w:rPr>
              <w:t>XXII</w:t>
            </w:r>
            <w:r w:rsidRPr="00DB155E">
              <w:rPr>
                <w:rFonts w:ascii="Arial" w:hAnsi="Arial" w:cs="Arial"/>
                <w:sz w:val="20"/>
                <w:szCs w:val="20"/>
              </w:rPr>
              <w:t>. Los programas y acciones relacionados con la preservación del equilibrio ecológico; la adquisición de reservas territoriales en su caso; y la protección al ambiente, en su ámbito de competencia;</w:t>
            </w:r>
          </w:p>
          <w:p w14:paraId="77215CFF" w14:textId="77777777" w:rsidR="002B6902" w:rsidRPr="00DB155E" w:rsidRDefault="002B6902" w:rsidP="00596937">
            <w:pPr>
              <w:spacing w:line="276" w:lineRule="auto"/>
              <w:jc w:val="both"/>
              <w:rPr>
                <w:rFonts w:ascii="Arial" w:hAnsi="Arial" w:cs="Arial"/>
                <w:sz w:val="20"/>
                <w:szCs w:val="20"/>
              </w:rPr>
            </w:pPr>
          </w:p>
        </w:tc>
        <w:tc>
          <w:tcPr>
            <w:tcW w:w="1927" w:type="pct"/>
            <w:vAlign w:val="center"/>
          </w:tcPr>
          <w:p w14:paraId="57E14B97" w14:textId="77777777" w:rsidR="002B6902" w:rsidRDefault="002B6902" w:rsidP="00596937">
            <w:pPr>
              <w:jc w:val="center"/>
              <w:rPr>
                <w:rFonts w:ascii="Arial" w:hAnsi="Arial" w:cs="Arial"/>
                <w:b/>
                <w:sz w:val="20"/>
                <w:szCs w:val="20"/>
              </w:rPr>
            </w:pPr>
            <w:r>
              <w:rPr>
                <w:rFonts w:ascii="Arial" w:hAnsi="Arial" w:cs="Arial"/>
                <w:b/>
                <w:sz w:val="20"/>
                <w:szCs w:val="20"/>
              </w:rPr>
              <w:t>Dirección General de Sustentabilidad y Cambio Climático</w:t>
            </w:r>
          </w:p>
          <w:p w14:paraId="55F99341" w14:textId="73662952" w:rsidR="0097725C" w:rsidRPr="00DB155E" w:rsidRDefault="0097725C" w:rsidP="00596937">
            <w:pPr>
              <w:jc w:val="center"/>
              <w:rPr>
                <w:rFonts w:ascii="Arial" w:hAnsi="Arial" w:cs="Arial"/>
                <w:b/>
                <w:sz w:val="20"/>
                <w:szCs w:val="20"/>
              </w:rPr>
            </w:pPr>
            <w:r>
              <w:rPr>
                <w:rFonts w:ascii="Arial" w:hAnsi="Arial" w:cs="Arial"/>
                <w:b/>
                <w:sz w:val="20"/>
                <w:szCs w:val="20"/>
              </w:rPr>
              <w:t>Dirección General de Servicios Urbanos</w:t>
            </w:r>
          </w:p>
        </w:tc>
        <w:tc>
          <w:tcPr>
            <w:tcW w:w="1309" w:type="pct"/>
          </w:tcPr>
          <w:p w14:paraId="6292FEC0" w14:textId="77777777" w:rsidR="002B6902" w:rsidRPr="00DB155E" w:rsidRDefault="002B6902" w:rsidP="00596937">
            <w:pPr>
              <w:jc w:val="center"/>
              <w:rPr>
                <w:rFonts w:ascii="Arial" w:hAnsi="Arial" w:cs="Arial"/>
                <w:b/>
                <w:sz w:val="20"/>
                <w:szCs w:val="20"/>
              </w:rPr>
            </w:pPr>
            <w:r>
              <w:rPr>
                <w:rFonts w:ascii="Arial" w:hAnsi="Arial" w:cs="Arial"/>
                <w:b/>
                <w:sz w:val="20"/>
                <w:szCs w:val="20"/>
              </w:rPr>
              <w:t>trimestral</w:t>
            </w:r>
          </w:p>
        </w:tc>
      </w:tr>
      <w:tr w:rsidR="00883D3B" w:rsidRPr="00DB155E" w14:paraId="7BFBDBBE" w14:textId="77777777" w:rsidTr="00596937">
        <w:tc>
          <w:tcPr>
            <w:tcW w:w="1764" w:type="pct"/>
          </w:tcPr>
          <w:p w14:paraId="16BFA184" w14:textId="77777777" w:rsidR="00883D3B" w:rsidRPr="00DB155E" w:rsidRDefault="00883D3B" w:rsidP="00596937">
            <w:pPr>
              <w:tabs>
                <w:tab w:val="left" w:pos="8789"/>
              </w:tabs>
              <w:autoSpaceDE w:val="0"/>
              <w:autoSpaceDN w:val="0"/>
              <w:adjustRightInd w:val="0"/>
              <w:contextualSpacing/>
              <w:jc w:val="both"/>
              <w:rPr>
                <w:rFonts w:ascii="Arial" w:hAnsi="Arial" w:cs="Arial"/>
                <w:i/>
                <w:iCs/>
                <w:sz w:val="20"/>
                <w:szCs w:val="20"/>
              </w:rPr>
            </w:pPr>
            <w:r w:rsidRPr="00DB155E">
              <w:rPr>
                <w:rFonts w:ascii="Arial" w:hAnsi="Arial" w:cs="Arial"/>
                <w:b/>
                <w:sz w:val="20"/>
                <w:szCs w:val="20"/>
              </w:rPr>
              <w:t>XXIII</w:t>
            </w:r>
            <w:r w:rsidRPr="00DB155E">
              <w:rPr>
                <w:rFonts w:ascii="Arial" w:hAnsi="Arial" w:cs="Arial"/>
                <w:sz w:val="20"/>
                <w:szCs w:val="20"/>
              </w:rPr>
              <w:t>. Calendario de audiencias públicas y de recorridos del titular del órgano político administrativo, alcaldía o demarcación territorial</w:t>
            </w:r>
            <w:r w:rsidRPr="00DB155E">
              <w:rPr>
                <w:rFonts w:ascii="Arial" w:hAnsi="Arial" w:cs="Arial"/>
                <w:i/>
                <w:iCs/>
                <w:sz w:val="20"/>
                <w:szCs w:val="20"/>
              </w:rPr>
              <w:t xml:space="preserve">; </w:t>
            </w:r>
          </w:p>
          <w:p w14:paraId="50A414AD" w14:textId="77777777" w:rsidR="00883D3B" w:rsidRPr="00DB155E" w:rsidRDefault="00883D3B" w:rsidP="00596937">
            <w:pPr>
              <w:spacing w:line="276" w:lineRule="auto"/>
              <w:jc w:val="both"/>
              <w:rPr>
                <w:rFonts w:ascii="Arial" w:hAnsi="Arial" w:cs="Arial"/>
                <w:sz w:val="20"/>
                <w:szCs w:val="20"/>
              </w:rPr>
            </w:pPr>
          </w:p>
        </w:tc>
        <w:tc>
          <w:tcPr>
            <w:tcW w:w="1927" w:type="pct"/>
            <w:vAlign w:val="center"/>
          </w:tcPr>
          <w:p w14:paraId="1ABFC206" w14:textId="77777777" w:rsidR="00883D3B" w:rsidRPr="00546675" w:rsidRDefault="00883D3B" w:rsidP="00596937">
            <w:pPr>
              <w:jc w:val="center"/>
              <w:rPr>
                <w:rFonts w:ascii="Arial" w:hAnsi="Arial" w:cs="Arial"/>
                <w:b/>
                <w:sz w:val="20"/>
                <w:szCs w:val="20"/>
                <w:u w:val="single"/>
              </w:rPr>
            </w:pPr>
            <w:r w:rsidRPr="00546675">
              <w:rPr>
                <w:rFonts w:ascii="Arial" w:hAnsi="Arial" w:cs="Arial"/>
                <w:b/>
                <w:sz w:val="20"/>
                <w:szCs w:val="20"/>
                <w:u w:val="single"/>
              </w:rPr>
              <w:t>Jefatura de la Oficina de la Alcaldía</w:t>
            </w:r>
          </w:p>
          <w:p w14:paraId="359A119E" w14:textId="77777777" w:rsidR="00883D3B" w:rsidRPr="00546675" w:rsidRDefault="00883D3B" w:rsidP="00596937">
            <w:pPr>
              <w:jc w:val="center"/>
              <w:rPr>
                <w:rFonts w:ascii="Arial" w:hAnsi="Arial" w:cs="Arial"/>
                <w:b/>
                <w:sz w:val="20"/>
                <w:szCs w:val="20"/>
                <w:u w:val="single"/>
              </w:rPr>
            </w:pPr>
            <w:r w:rsidRPr="00546675">
              <w:rPr>
                <w:rFonts w:ascii="Arial" w:hAnsi="Arial" w:cs="Arial"/>
                <w:b/>
                <w:sz w:val="20"/>
                <w:szCs w:val="20"/>
                <w:u w:val="single"/>
              </w:rPr>
              <w:t>Dirección General de Participación Ciudadana y Zonas Territoriales</w:t>
            </w:r>
          </w:p>
          <w:p w14:paraId="1FF03B36" w14:textId="77777777" w:rsidR="00883D3B" w:rsidRPr="005419F8" w:rsidRDefault="00883D3B" w:rsidP="0097725C">
            <w:pPr>
              <w:jc w:val="center"/>
              <w:rPr>
                <w:rFonts w:ascii="Arial" w:hAnsi="Arial" w:cs="Arial"/>
                <w:sz w:val="20"/>
                <w:szCs w:val="20"/>
              </w:rPr>
            </w:pPr>
          </w:p>
        </w:tc>
        <w:tc>
          <w:tcPr>
            <w:tcW w:w="1309" w:type="pct"/>
          </w:tcPr>
          <w:p w14:paraId="5E1C3A77"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084095C6" w14:textId="77777777" w:rsidTr="00596937">
        <w:tc>
          <w:tcPr>
            <w:tcW w:w="1764" w:type="pct"/>
          </w:tcPr>
          <w:p w14:paraId="0829F32D" w14:textId="77777777" w:rsidR="00883D3B" w:rsidRPr="00DB155E" w:rsidRDefault="00883D3B" w:rsidP="00596937">
            <w:pPr>
              <w:spacing w:line="276" w:lineRule="auto"/>
              <w:jc w:val="both"/>
              <w:rPr>
                <w:rFonts w:ascii="Arial" w:hAnsi="Arial" w:cs="Arial"/>
                <w:sz w:val="20"/>
                <w:szCs w:val="20"/>
              </w:rPr>
            </w:pPr>
            <w:r w:rsidRPr="00DB155E">
              <w:rPr>
                <w:rFonts w:ascii="Arial" w:hAnsi="Arial" w:cs="Arial"/>
                <w:b/>
                <w:sz w:val="20"/>
                <w:szCs w:val="20"/>
              </w:rPr>
              <w:t>XXIV</w:t>
            </w:r>
            <w:r w:rsidRPr="00DB155E">
              <w:rPr>
                <w:rFonts w:ascii="Arial" w:hAnsi="Arial" w:cs="Arial"/>
                <w:sz w:val="20"/>
                <w:szCs w:val="20"/>
              </w:rPr>
              <w:t>. El informe de labores presentado ante el Consejo Ciudadano Delegacional.</w:t>
            </w:r>
          </w:p>
          <w:p w14:paraId="4C62AF3B" w14:textId="77777777" w:rsidR="00883D3B" w:rsidRPr="00DB155E" w:rsidRDefault="00883D3B" w:rsidP="00596937">
            <w:pPr>
              <w:spacing w:line="276" w:lineRule="auto"/>
              <w:jc w:val="both"/>
              <w:rPr>
                <w:rFonts w:ascii="Arial" w:hAnsi="Arial" w:cs="Arial"/>
                <w:sz w:val="20"/>
                <w:szCs w:val="20"/>
              </w:rPr>
            </w:pPr>
          </w:p>
        </w:tc>
        <w:tc>
          <w:tcPr>
            <w:tcW w:w="1927" w:type="pct"/>
            <w:vAlign w:val="center"/>
          </w:tcPr>
          <w:p w14:paraId="00E958E2" w14:textId="77777777" w:rsidR="00883D3B" w:rsidRPr="00DB155E" w:rsidRDefault="00883D3B" w:rsidP="00596937">
            <w:pPr>
              <w:jc w:val="center"/>
              <w:rPr>
                <w:rFonts w:ascii="Arial" w:hAnsi="Arial" w:cs="Arial"/>
                <w:b/>
                <w:sz w:val="20"/>
                <w:szCs w:val="20"/>
              </w:rPr>
            </w:pPr>
            <w:r>
              <w:rPr>
                <w:rFonts w:ascii="Arial" w:hAnsi="Arial" w:cs="Arial"/>
                <w:b/>
                <w:sz w:val="20"/>
                <w:szCs w:val="20"/>
              </w:rPr>
              <w:lastRenderedPageBreak/>
              <w:t>Dirección General de Participación Ciudadana y Zonas Territoriales</w:t>
            </w:r>
          </w:p>
        </w:tc>
        <w:tc>
          <w:tcPr>
            <w:tcW w:w="1309" w:type="pct"/>
          </w:tcPr>
          <w:p w14:paraId="13037F8A"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7BFE14AE" w14:textId="77777777" w:rsidTr="00596937">
        <w:tc>
          <w:tcPr>
            <w:tcW w:w="1764" w:type="pct"/>
          </w:tcPr>
          <w:p w14:paraId="30BE743B" w14:textId="77777777" w:rsidR="00883D3B" w:rsidRPr="00DB155E" w:rsidRDefault="00883D3B" w:rsidP="00596937">
            <w:pPr>
              <w:spacing w:line="276" w:lineRule="auto"/>
              <w:jc w:val="both"/>
              <w:rPr>
                <w:rFonts w:ascii="Arial" w:hAnsi="Arial" w:cs="Arial"/>
                <w:sz w:val="20"/>
                <w:szCs w:val="20"/>
              </w:rPr>
            </w:pPr>
            <w:r w:rsidRPr="00DB155E">
              <w:rPr>
                <w:rFonts w:ascii="Arial" w:hAnsi="Arial" w:cs="Arial"/>
                <w:b/>
                <w:sz w:val="20"/>
                <w:szCs w:val="20"/>
              </w:rPr>
              <w:t>XXV</w:t>
            </w:r>
            <w:r w:rsidRPr="00DB155E">
              <w:rPr>
                <w:rFonts w:ascii="Arial" w:hAnsi="Arial" w:cs="Arial"/>
                <w:sz w:val="20"/>
                <w:szCs w:val="20"/>
              </w:rPr>
              <w:t>. Publicar el directorio de las personas integrantes del consejo, indicando las comisiones a las que pertenece; el calendario de las sesiones del pleno y de las comisiones, así como las actas correspondientes, adicional a sus informes;</w:t>
            </w:r>
          </w:p>
        </w:tc>
        <w:tc>
          <w:tcPr>
            <w:tcW w:w="1927" w:type="pct"/>
            <w:vAlign w:val="center"/>
          </w:tcPr>
          <w:p w14:paraId="157DCC79" w14:textId="77777777" w:rsidR="00883D3B" w:rsidRPr="00DB155E" w:rsidRDefault="00883D3B" w:rsidP="00596937">
            <w:pPr>
              <w:jc w:val="center"/>
              <w:rPr>
                <w:rFonts w:ascii="Arial" w:hAnsi="Arial" w:cs="Arial"/>
                <w:b/>
                <w:sz w:val="20"/>
                <w:szCs w:val="20"/>
              </w:rPr>
            </w:pPr>
            <w:r>
              <w:rPr>
                <w:rFonts w:ascii="Arial" w:hAnsi="Arial" w:cs="Arial"/>
                <w:b/>
                <w:sz w:val="20"/>
                <w:szCs w:val="20"/>
              </w:rPr>
              <w:t>Secretaria Técnica del Concejo de la Alcaldía</w:t>
            </w:r>
          </w:p>
        </w:tc>
        <w:tc>
          <w:tcPr>
            <w:tcW w:w="1309" w:type="pct"/>
          </w:tcPr>
          <w:p w14:paraId="1619EF4D"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5C53DFFC" w14:textId="77777777" w:rsidTr="00596937">
        <w:tc>
          <w:tcPr>
            <w:tcW w:w="1764" w:type="pct"/>
          </w:tcPr>
          <w:p w14:paraId="5D6C4624" w14:textId="77777777" w:rsidR="00883D3B" w:rsidRPr="00DB155E" w:rsidRDefault="00883D3B" w:rsidP="00596937">
            <w:pPr>
              <w:spacing w:line="276" w:lineRule="auto"/>
              <w:jc w:val="both"/>
              <w:rPr>
                <w:rFonts w:ascii="Arial" w:hAnsi="Arial" w:cs="Arial"/>
                <w:sz w:val="20"/>
                <w:szCs w:val="20"/>
              </w:rPr>
            </w:pPr>
            <w:r w:rsidRPr="00DB155E">
              <w:rPr>
                <w:rFonts w:ascii="Arial" w:hAnsi="Arial" w:cs="Arial"/>
                <w:b/>
                <w:sz w:val="20"/>
                <w:szCs w:val="20"/>
              </w:rPr>
              <w:t>XXVI</w:t>
            </w:r>
            <w:r w:rsidRPr="00DB155E">
              <w:rPr>
                <w:rFonts w:ascii="Arial" w:hAnsi="Arial" w:cs="Arial"/>
                <w:sz w:val="20"/>
                <w:szCs w:val="20"/>
              </w:rPr>
              <w:t>. Los reglamentos, bandos y acuerdos aprobados por el concejo;</w:t>
            </w:r>
          </w:p>
          <w:p w14:paraId="1DCBBD1B" w14:textId="77777777" w:rsidR="00883D3B" w:rsidRPr="00DB155E" w:rsidRDefault="00883D3B" w:rsidP="00596937">
            <w:pPr>
              <w:spacing w:line="276" w:lineRule="auto"/>
              <w:jc w:val="both"/>
              <w:rPr>
                <w:rFonts w:ascii="Arial" w:hAnsi="Arial" w:cs="Arial"/>
                <w:sz w:val="20"/>
                <w:szCs w:val="20"/>
              </w:rPr>
            </w:pPr>
          </w:p>
        </w:tc>
        <w:tc>
          <w:tcPr>
            <w:tcW w:w="1927" w:type="pct"/>
            <w:vAlign w:val="center"/>
          </w:tcPr>
          <w:p w14:paraId="2C22691C" w14:textId="77777777" w:rsidR="00883D3B" w:rsidRPr="00DB155E" w:rsidRDefault="00883D3B" w:rsidP="00596937">
            <w:pPr>
              <w:jc w:val="center"/>
              <w:rPr>
                <w:rFonts w:ascii="Arial" w:hAnsi="Arial" w:cs="Arial"/>
                <w:b/>
                <w:sz w:val="20"/>
                <w:szCs w:val="20"/>
              </w:rPr>
            </w:pPr>
            <w:r>
              <w:rPr>
                <w:rFonts w:ascii="Arial" w:hAnsi="Arial" w:cs="Arial"/>
                <w:b/>
                <w:sz w:val="20"/>
                <w:szCs w:val="20"/>
              </w:rPr>
              <w:t>Secretaria Técnica del Concejo de la Alcaldía</w:t>
            </w:r>
          </w:p>
        </w:tc>
        <w:tc>
          <w:tcPr>
            <w:tcW w:w="1309" w:type="pct"/>
          </w:tcPr>
          <w:p w14:paraId="3F2728C5"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7AB582D7" w14:textId="77777777" w:rsidTr="00596937">
        <w:tc>
          <w:tcPr>
            <w:tcW w:w="1764" w:type="pct"/>
          </w:tcPr>
          <w:p w14:paraId="18C4BF42" w14:textId="77777777" w:rsidR="00883D3B" w:rsidRPr="00DB155E" w:rsidRDefault="00883D3B" w:rsidP="00596937">
            <w:pPr>
              <w:spacing w:line="276" w:lineRule="auto"/>
              <w:jc w:val="both"/>
              <w:rPr>
                <w:rFonts w:ascii="Arial" w:hAnsi="Arial" w:cs="Arial"/>
                <w:sz w:val="20"/>
                <w:szCs w:val="20"/>
              </w:rPr>
            </w:pPr>
            <w:r w:rsidRPr="00DB155E">
              <w:rPr>
                <w:rFonts w:ascii="Arial" w:hAnsi="Arial" w:cs="Arial"/>
                <w:b/>
                <w:sz w:val="20"/>
                <w:szCs w:val="20"/>
              </w:rPr>
              <w:t>XXVII</w:t>
            </w:r>
            <w:r w:rsidRPr="00DB155E">
              <w:rPr>
                <w:rFonts w:ascii="Arial" w:hAnsi="Arial" w:cs="Arial"/>
                <w:sz w:val="20"/>
                <w:szCs w:val="20"/>
              </w:rPr>
              <w:t>. Toda aquella información sobre las acciones institucionales, sus montos y padrón de personas beneficiarias;</w:t>
            </w:r>
          </w:p>
          <w:p w14:paraId="4EEA125B" w14:textId="77777777" w:rsidR="00883D3B" w:rsidRPr="00DB155E" w:rsidRDefault="00883D3B" w:rsidP="00596937">
            <w:pPr>
              <w:spacing w:line="276" w:lineRule="auto"/>
              <w:jc w:val="both"/>
              <w:rPr>
                <w:rFonts w:ascii="Arial" w:hAnsi="Arial" w:cs="Arial"/>
                <w:b/>
                <w:sz w:val="20"/>
                <w:szCs w:val="20"/>
              </w:rPr>
            </w:pPr>
          </w:p>
        </w:tc>
        <w:tc>
          <w:tcPr>
            <w:tcW w:w="1927" w:type="pct"/>
            <w:vAlign w:val="center"/>
          </w:tcPr>
          <w:p w14:paraId="262B618D" w14:textId="77777777" w:rsidR="00883D3B" w:rsidRPr="00C01BFB" w:rsidRDefault="00883D3B" w:rsidP="00596937">
            <w:pPr>
              <w:jc w:val="center"/>
              <w:rPr>
                <w:rFonts w:ascii="Arial" w:hAnsi="Arial" w:cs="Arial"/>
                <w:b/>
                <w:sz w:val="20"/>
                <w:szCs w:val="20"/>
                <w:u w:val="single"/>
              </w:rPr>
            </w:pPr>
            <w:r w:rsidRPr="00C01BFB">
              <w:rPr>
                <w:rFonts w:ascii="Arial" w:hAnsi="Arial" w:cs="Arial"/>
                <w:b/>
                <w:sz w:val="20"/>
                <w:szCs w:val="20"/>
                <w:u w:val="single"/>
              </w:rPr>
              <w:t>Dirección General de Desarrollo Social</w:t>
            </w:r>
          </w:p>
          <w:p w14:paraId="3AC42973" w14:textId="77777777" w:rsidR="00883D3B" w:rsidRPr="005419F8" w:rsidRDefault="00883D3B" w:rsidP="00651071">
            <w:pPr>
              <w:jc w:val="center"/>
              <w:rPr>
                <w:rFonts w:ascii="Arial" w:hAnsi="Arial" w:cs="Arial"/>
                <w:sz w:val="20"/>
                <w:szCs w:val="20"/>
              </w:rPr>
            </w:pPr>
          </w:p>
        </w:tc>
        <w:tc>
          <w:tcPr>
            <w:tcW w:w="1309" w:type="pct"/>
          </w:tcPr>
          <w:p w14:paraId="127702DD"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275EC2DF" w14:textId="77777777" w:rsidTr="00596937">
        <w:tc>
          <w:tcPr>
            <w:tcW w:w="1764" w:type="pct"/>
          </w:tcPr>
          <w:p w14:paraId="206978E7" w14:textId="77777777" w:rsidR="00883D3B" w:rsidRPr="00DB155E" w:rsidRDefault="00883D3B" w:rsidP="00596937">
            <w:pPr>
              <w:spacing w:line="276" w:lineRule="auto"/>
              <w:jc w:val="both"/>
              <w:rPr>
                <w:rFonts w:ascii="Arial" w:hAnsi="Arial" w:cs="Arial"/>
                <w:sz w:val="20"/>
                <w:szCs w:val="20"/>
              </w:rPr>
            </w:pPr>
            <w:r w:rsidRPr="00DB155E">
              <w:rPr>
                <w:rFonts w:ascii="Arial" w:hAnsi="Arial" w:cs="Arial"/>
                <w:b/>
                <w:sz w:val="20"/>
                <w:szCs w:val="20"/>
              </w:rPr>
              <w:t>XXVIII</w:t>
            </w:r>
            <w:r w:rsidRPr="00DB155E">
              <w:rPr>
                <w:rFonts w:ascii="Arial" w:hAnsi="Arial" w:cs="Arial"/>
                <w:sz w:val="20"/>
                <w:szCs w:val="20"/>
              </w:rPr>
              <w:t>. La estrategia anual en materia anticorrupción, que incluya los indicadores públicos de evaluación y mecanismos de participación ciudadana, así como los controles institucionales implementados para prevenir actos de corrupción; mecanismos de seguimiento, evaluación y observación pública de las licitaciones, contrataciones y concesiones que realicen; y los tabuladores de precios máximos;</w:t>
            </w:r>
          </w:p>
          <w:p w14:paraId="09500712" w14:textId="77777777" w:rsidR="00883D3B" w:rsidRPr="00DB155E" w:rsidRDefault="00883D3B" w:rsidP="00596937">
            <w:pPr>
              <w:spacing w:line="276" w:lineRule="auto"/>
              <w:jc w:val="both"/>
              <w:rPr>
                <w:rFonts w:ascii="Arial" w:hAnsi="Arial" w:cs="Arial"/>
                <w:b/>
                <w:sz w:val="20"/>
                <w:szCs w:val="20"/>
              </w:rPr>
            </w:pPr>
          </w:p>
        </w:tc>
        <w:tc>
          <w:tcPr>
            <w:tcW w:w="1927" w:type="pct"/>
            <w:vAlign w:val="center"/>
          </w:tcPr>
          <w:p w14:paraId="5E2BE626" w14:textId="77777777" w:rsidR="00883D3B" w:rsidRPr="00DB155E" w:rsidRDefault="00883D3B" w:rsidP="00596937">
            <w:pPr>
              <w:jc w:val="center"/>
              <w:rPr>
                <w:rFonts w:ascii="Arial" w:hAnsi="Arial" w:cs="Arial"/>
                <w:b/>
                <w:sz w:val="20"/>
                <w:szCs w:val="20"/>
              </w:rPr>
            </w:pPr>
            <w:r>
              <w:rPr>
                <w:rFonts w:ascii="Arial" w:hAnsi="Arial" w:cs="Arial"/>
                <w:b/>
                <w:sz w:val="20"/>
                <w:szCs w:val="20"/>
              </w:rPr>
              <w:t>Jefatura de la Oficina de la Alcaldía</w:t>
            </w:r>
          </w:p>
        </w:tc>
        <w:tc>
          <w:tcPr>
            <w:tcW w:w="1309" w:type="pct"/>
          </w:tcPr>
          <w:p w14:paraId="55292AE0"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2199F08A" w14:textId="77777777" w:rsidTr="00596937">
        <w:tc>
          <w:tcPr>
            <w:tcW w:w="1764" w:type="pct"/>
          </w:tcPr>
          <w:p w14:paraId="7966A346" w14:textId="77777777" w:rsidR="00883D3B" w:rsidRPr="00DB155E" w:rsidRDefault="00883D3B" w:rsidP="00596937">
            <w:pPr>
              <w:tabs>
                <w:tab w:val="left" w:pos="8789"/>
              </w:tabs>
              <w:autoSpaceDE w:val="0"/>
              <w:autoSpaceDN w:val="0"/>
              <w:adjustRightInd w:val="0"/>
              <w:jc w:val="both"/>
              <w:rPr>
                <w:rFonts w:ascii="Arial" w:hAnsi="Arial" w:cs="Arial"/>
                <w:i/>
                <w:sz w:val="20"/>
                <w:szCs w:val="20"/>
              </w:rPr>
            </w:pPr>
            <w:r w:rsidRPr="00DB155E">
              <w:rPr>
                <w:rFonts w:ascii="Arial" w:hAnsi="Arial" w:cs="Arial"/>
                <w:b/>
                <w:sz w:val="20"/>
                <w:szCs w:val="20"/>
              </w:rPr>
              <w:t xml:space="preserve">XXIX. </w:t>
            </w:r>
            <w:r w:rsidRPr="00DB155E">
              <w:rPr>
                <w:rFonts w:ascii="Arial" w:hAnsi="Arial" w:cs="Arial"/>
                <w:sz w:val="20"/>
                <w:szCs w:val="20"/>
              </w:rPr>
              <w:t>El programa provisional de gobierno y el programa de gobierno, así como los programas específicos de la demarcación territorial;</w:t>
            </w:r>
            <w:r w:rsidRPr="00DB155E">
              <w:rPr>
                <w:rFonts w:ascii="Arial" w:hAnsi="Arial" w:cs="Arial"/>
                <w:i/>
                <w:iCs/>
                <w:sz w:val="20"/>
                <w:szCs w:val="20"/>
              </w:rPr>
              <w:t xml:space="preserve"> </w:t>
            </w:r>
          </w:p>
          <w:p w14:paraId="7192B275" w14:textId="77777777" w:rsidR="00883D3B" w:rsidRPr="00DB155E" w:rsidRDefault="00883D3B" w:rsidP="00596937">
            <w:pPr>
              <w:spacing w:line="276" w:lineRule="auto"/>
              <w:jc w:val="both"/>
              <w:rPr>
                <w:rFonts w:ascii="Arial" w:hAnsi="Arial" w:cs="Arial"/>
                <w:b/>
                <w:sz w:val="20"/>
                <w:szCs w:val="20"/>
              </w:rPr>
            </w:pPr>
          </w:p>
        </w:tc>
        <w:tc>
          <w:tcPr>
            <w:tcW w:w="1927" w:type="pct"/>
            <w:vAlign w:val="center"/>
          </w:tcPr>
          <w:p w14:paraId="23D5206D" w14:textId="77777777" w:rsidR="00883D3B" w:rsidRPr="00DB155E" w:rsidRDefault="00883D3B" w:rsidP="00596937">
            <w:pPr>
              <w:jc w:val="center"/>
              <w:rPr>
                <w:rFonts w:ascii="Arial" w:hAnsi="Arial" w:cs="Arial"/>
                <w:b/>
                <w:sz w:val="20"/>
                <w:szCs w:val="20"/>
              </w:rPr>
            </w:pPr>
            <w:r>
              <w:rPr>
                <w:rFonts w:ascii="Arial" w:hAnsi="Arial" w:cs="Arial"/>
                <w:b/>
                <w:sz w:val="20"/>
                <w:szCs w:val="20"/>
              </w:rPr>
              <w:t>Jefatura de la Oficina de la Alcaldía</w:t>
            </w:r>
          </w:p>
        </w:tc>
        <w:tc>
          <w:tcPr>
            <w:tcW w:w="1309" w:type="pct"/>
          </w:tcPr>
          <w:p w14:paraId="4249BB0E"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5CB7202B" w14:textId="77777777" w:rsidTr="00596937">
        <w:tc>
          <w:tcPr>
            <w:tcW w:w="1764" w:type="pct"/>
          </w:tcPr>
          <w:p w14:paraId="29AD998D" w14:textId="77777777" w:rsidR="00883D3B" w:rsidRPr="00DB155E" w:rsidRDefault="00883D3B" w:rsidP="00596937">
            <w:pPr>
              <w:tabs>
                <w:tab w:val="left" w:pos="8789"/>
              </w:tabs>
              <w:autoSpaceDE w:val="0"/>
              <w:autoSpaceDN w:val="0"/>
              <w:adjustRightInd w:val="0"/>
              <w:jc w:val="both"/>
              <w:rPr>
                <w:rFonts w:ascii="Arial" w:hAnsi="Arial" w:cs="Arial"/>
                <w:sz w:val="20"/>
                <w:szCs w:val="20"/>
              </w:rPr>
            </w:pPr>
            <w:r w:rsidRPr="00DB155E">
              <w:rPr>
                <w:rFonts w:ascii="Arial" w:hAnsi="Arial" w:cs="Arial"/>
                <w:b/>
                <w:sz w:val="20"/>
                <w:szCs w:val="20"/>
              </w:rPr>
              <w:t>XXX.</w:t>
            </w:r>
            <w:r w:rsidRPr="00DB155E">
              <w:rPr>
                <w:rFonts w:ascii="Arial" w:hAnsi="Arial" w:cs="Arial"/>
                <w:sz w:val="20"/>
                <w:szCs w:val="20"/>
              </w:rPr>
              <w:t xml:space="preserve"> El atlas de riesgo y el cronograma de protección civil de la demarcación territorial y; </w:t>
            </w:r>
          </w:p>
          <w:p w14:paraId="03E891A4" w14:textId="77777777" w:rsidR="00883D3B" w:rsidRPr="00DB155E" w:rsidRDefault="00883D3B" w:rsidP="00596937">
            <w:pPr>
              <w:tabs>
                <w:tab w:val="left" w:pos="8789"/>
              </w:tabs>
              <w:autoSpaceDE w:val="0"/>
              <w:autoSpaceDN w:val="0"/>
              <w:adjustRightInd w:val="0"/>
              <w:jc w:val="both"/>
              <w:rPr>
                <w:rFonts w:ascii="Arial" w:hAnsi="Arial" w:cs="Arial"/>
                <w:b/>
                <w:sz w:val="20"/>
                <w:szCs w:val="20"/>
              </w:rPr>
            </w:pPr>
          </w:p>
        </w:tc>
        <w:tc>
          <w:tcPr>
            <w:tcW w:w="1927" w:type="pct"/>
            <w:vAlign w:val="center"/>
          </w:tcPr>
          <w:p w14:paraId="0C27E4C6" w14:textId="77777777" w:rsidR="00883D3B" w:rsidRPr="00DB155E" w:rsidRDefault="00883D3B" w:rsidP="00596937">
            <w:pPr>
              <w:jc w:val="center"/>
              <w:rPr>
                <w:rFonts w:ascii="Arial" w:hAnsi="Arial" w:cs="Arial"/>
                <w:b/>
                <w:sz w:val="20"/>
                <w:szCs w:val="20"/>
              </w:rPr>
            </w:pPr>
            <w:r>
              <w:rPr>
                <w:rFonts w:ascii="Arial" w:hAnsi="Arial" w:cs="Arial"/>
                <w:b/>
                <w:sz w:val="20"/>
                <w:szCs w:val="20"/>
              </w:rPr>
              <w:lastRenderedPageBreak/>
              <w:t>Jefatura de la Oficina de la Alcaldía</w:t>
            </w:r>
          </w:p>
        </w:tc>
        <w:tc>
          <w:tcPr>
            <w:tcW w:w="1309" w:type="pct"/>
          </w:tcPr>
          <w:p w14:paraId="71802923"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DB155E" w14:paraId="28AA8F9D" w14:textId="77777777" w:rsidTr="00596937">
        <w:tc>
          <w:tcPr>
            <w:tcW w:w="1764" w:type="pct"/>
          </w:tcPr>
          <w:p w14:paraId="785A0695" w14:textId="77777777" w:rsidR="00883D3B" w:rsidRPr="00DB155E" w:rsidRDefault="00883D3B" w:rsidP="00596937">
            <w:pPr>
              <w:tabs>
                <w:tab w:val="left" w:pos="8789"/>
              </w:tabs>
              <w:autoSpaceDE w:val="0"/>
              <w:autoSpaceDN w:val="0"/>
              <w:adjustRightInd w:val="0"/>
              <w:jc w:val="both"/>
              <w:rPr>
                <w:rFonts w:ascii="Arial" w:hAnsi="Arial" w:cs="Arial"/>
                <w:sz w:val="20"/>
                <w:szCs w:val="20"/>
              </w:rPr>
            </w:pPr>
            <w:r w:rsidRPr="00DB155E">
              <w:rPr>
                <w:rFonts w:ascii="Arial" w:hAnsi="Arial" w:cs="Arial"/>
                <w:b/>
                <w:sz w:val="20"/>
                <w:szCs w:val="20"/>
              </w:rPr>
              <w:t>XXXI.</w:t>
            </w:r>
            <w:r w:rsidRPr="00DB155E">
              <w:rPr>
                <w:rFonts w:ascii="Arial" w:hAnsi="Arial" w:cs="Arial"/>
                <w:i/>
                <w:sz w:val="20"/>
                <w:szCs w:val="20"/>
              </w:rPr>
              <w:t xml:space="preserve"> </w:t>
            </w:r>
            <w:r w:rsidRPr="00DB155E">
              <w:rPr>
                <w:rFonts w:ascii="Arial" w:hAnsi="Arial" w:cs="Arial"/>
                <w:sz w:val="20"/>
                <w:szCs w:val="20"/>
              </w:rPr>
              <w:t xml:space="preserve">La ubicación de los estacionamientos públicos de la demarcación territorial y las tarifas que se aplicarán. </w:t>
            </w:r>
          </w:p>
          <w:p w14:paraId="30BB70B9" w14:textId="77777777" w:rsidR="00883D3B" w:rsidRPr="00DB155E" w:rsidRDefault="00883D3B" w:rsidP="00596937">
            <w:pPr>
              <w:tabs>
                <w:tab w:val="left" w:pos="8789"/>
              </w:tabs>
              <w:autoSpaceDE w:val="0"/>
              <w:autoSpaceDN w:val="0"/>
              <w:adjustRightInd w:val="0"/>
              <w:jc w:val="both"/>
              <w:rPr>
                <w:rFonts w:ascii="Arial" w:hAnsi="Arial" w:cs="Arial"/>
                <w:b/>
                <w:sz w:val="20"/>
                <w:szCs w:val="20"/>
              </w:rPr>
            </w:pPr>
          </w:p>
        </w:tc>
        <w:tc>
          <w:tcPr>
            <w:tcW w:w="1927" w:type="pct"/>
            <w:vAlign w:val="center"/>
          </w:tcPr>
          <w:p w14:paraId="21E046F2" w14:textId="77777777" w:rsidR="00883D3B" w:rsidRPr="00DB155E" w:rsidRDefault="00883D3B" w:rsidP="00596937">
            <w:pPr>
              <w:jc w:val="center"/>
              <w:rPr>
                <w:rFonts w:ascii="Arial" w:hAnsi="Arial" w:cs="Arial"/>
                <w:b/>
                <w:sz w:val="20"/>
                <w:szCs w:val="20"/>
              </w:rPr>
            </w:pPr>
            <w:r>
              <w:rPr>
                <w:rFonts w:ascii="Arial" w:hAnsi="Arial" w:cs="Arial"/>
                <w:b/>
                <w:sz w:val="20"/>
                <w:szCs w:val="20"/>
              </w:rPr>
              <w:t>Dirección General de Gobierno</w:t>
            </w:r>
          </w:p>
        </w:tc>
        <w:tc>
          <w:tcPr>
            <w:tcW w:w="1309" w:type="pct"/>
          </w:tcPr>
          <w:p w14:paraId="340E6E4F" w14:textId="77777777" w:rsidR="00883D3B" w:rsidRPr="00DB155E" w:rsidRDefault="00883D3B" w:rsidP="00596937">
            <w:pPr>
              <w:jc w:val="center"/>
              <w:rPr>
                <w:rFonts w:ascii="Arial" w:hAnsi="Arial" w:cs="Arial"/>
                <w:b/>
                <w:sz w:val="20"/>
                <w:szCs w:val="20"/>
              </w:rPr>
            </w:pPr>
            <w:r>
              <w:rPr>
                <w:rFonts w:ascii="Arial" w:hAnsi="Arial" w:cs="Arial"/>
                <w:b/>
                <w:sz w:val="20"/>
                <w:szCs w:val="20"/>
              </w:rPr>
              <w:t>trimestral</w:t>
            </w:r>
          </w:p>
        </w:tc>
      </w:tr>
      <w:tr w:rsidR="00883D3B" w:rsidRPr="00596937" w14:paraId="07358165" w14:textId="77777777" w:rsidTr="00596937">
        <w:tc>
          <w:tcPr>
            <w:tcW w:w="1764" w:type="pct"/>
          </w:tcPr>
          <w:p w14:paraId="32543561" w14:textId="77777777" w:rsidR="00883D3B" w:rsidRPr="00596937" w:rsidRDefault="00883D3B" w:rsidP="00596937">
            <w:pPr>
              <w:tabs>
                <w:tab w:val="left" w:pos="8789"/>
              </w:tabs>
              <w:autoSpaceDE w:val="0"/>
              <w:autoSpaceDN w:val="0"/>
              <w:adjustRightInd w:val="0"/>
              <w:jc w:val="both"/>
              <w:rPr>
                <w:rFonts w:ascii="Arial" w:hAnsi="Arial" w:cs="Arial"/>
                <w:i/>
                <w:sz w:val="20"/>
                <w:szCs w:val="20"/>
              </w:rPr>
            </w:pPr>
            <w:r w:rsidRPr="00596937">
              <w:rPr>
                <w:rFonts w:ascii="Arial" w:hAnsi="Arial" w:cs="Arial"/>
                <w:sz w:val="20"/>
                <w:szCs w:val="20"/>
              </w:rPr>
              <w:t>XXXII.</w:t>
            </w:r>
            <w:r w:rsidRPr="00596937">
              <w:rPr>
                <w:rFonts w:ascii="Arial" w:hAnsi="Arial" w:cs="Arial"/>
                <w:i/>
                <w:sz w:val="20"/>
                <w:szCs w:val="20"/>
              </w:rPr>
              <w:t xml:space="preserve"> </w:t>
            </w:r>
            <w:r w:rsidRPr="00596937">
              <w:rPr>
                <w:rFonts w:ascii="Arial" w:hAnsi="Arial" w:cs="Arial"/>
                <w:sz w:val="20"/>
                <w:szCs w:val="20"/>
              </w:rPr>
              <w:t>La retribución a que refiere el artículo 82 de la Ley Orgánica de las Alcaldías de la Ciudad de México.</w:t>
            </w:r>
            <w:r w:rsidRPr="00596937">
              <w:rPr>
                <w:rFonts w:ascii="Arial" w:hAnsi="Arial" w:cs="Arial"/>
                <w:i/>
                <w:sz w:val="20"/>
                <w:szCs w:val="20"/>
              </w:rPr>
              <w:t xml:space="preserve"> </w:t>
            </w:r>
          </w:p>
          <w:p w14:paraId="63909EAE" w14:textId="77777777" w:rsidR="00883D3B" w:rsidRPr="00596937" w:rsidRDefault="00883D3B" w:rsidP="00596937">
            <w:pPr>
              <w:tabs>
                <w:tab w:val="left" w:pos="8789"/>
              </w:tabs>
              <w:autoSpaceDE w:val="0"/>
              <w:autoSpaceDN w:val="0"/>
              <w:adjustRightInd w:val="0"/>
              <w:jc w:val="both"/>
              <w:rPr>
                <w:rFonts w:ascii="Arial" w:hAnsi="Arial" w:cs="Arial"/>
                <w:sz w:val="20"/>
                <w:szCs w:val="20"/>
              </w:rPr>
            </w:pPr>
          </w:p>
        </w:tc>
        <w:tc>
          <w:tcPr>
            <w:tcW w:w="1927" w:type="pct"/>
            <w:vAlign w:val="center"/>
          </w:tcPr>
          <w:p w14:paraId="3E246E40" w14:textId="77777777" w:rsidR="00883D3B" w:rsidRPr="00651071" w:rsidRDefault="00883D3B" w:rsidP="00596937">
            <w:pPr>
              <w:jc w:val="center"/>
              <w:rPr>
                <w:rFonts w:ascii="Arial" w:hAnsi="Arial" w:cs="Arial"/>
                <w:b/>
                <w:sz w:val="20"/>
                <w:szCs w:val="20"/>
              </w:rPr>
            </w:pPr>
            <w:r w:rsidRPr="00651071">
              <w:rPr>
                <w:rFonts w:ascii="Arial" w:hAnsi="Arial" w:cs="Arial"/>
                <w:b/>
                <w:sz w:val="20"/>
                <w:szCs w:val="20"/>
              </w:rPr>
              <w:t>Secretaria Técnica del Concejo de la Alcaldía</w:t>
            </w:r>
          </w:p>
        </w:tc>
        <w:tc>
          <w:tcPr>
            <w:tcW w:w="1309" w:type="pct"/>
          </w:tcPr>
          <w:p w14:paraId="16A65C74" w14:textId="77777777" w:rsidR="00883D3B" w:rsidRPr="00596937" w:rsidRDefault="00883D3B" w:rsidP="00596937">
            <w:pPr>
              <w:jc w:val="center"/>
              <w:rPr>
                <w:rFonts w:ascii="Arial" w:hAnsi="Arial" w:cs="Arial"/>
                <w:sz w:val="20"/>
                <w:szCs w:val="20"/>
              </w:rPr>
            </w:pPr>
            <w:r w:rsidRPr="00596937">
              <w:rPr>
                <w:rFonts w:ascii="Arial" w:hAnsi="Arial" w:cs="Arial"/>
                <w:sz w:val="20"/>
                <w:szCs w:val="20"/>
              </w:rPr>
              <w:t>trimestral</w:t>
            </w:r>
          </w:p>
        </w:tc>
      </w:tr>
    </w:tbl>
    <w:p w14:paraId="2AB1BC76" w14:textId="77777777" w:rsidR="00DB155E" w:rsidRDefault="00596937">
      <w:r>
        <w:br w:type="textWrapping" w:clear="all"/>
      </w:r>
    </w:p>
    <w:tbl>
      <w:tblPr>
        <w:tblStyle w:val="Tablaconcuadrcula"/>
        <w:tblW w:w="5000" w:type="pct"/>
        <w:jc w:val="center"/>
        <w:tblLayout w:type="fixed"/>
        <w:tblLook w:val="04A0" w:firstRow="1" w:lastRow="0" w:firstColumn="1" w:lastColumn="0" w:noHBand="0" w:noVBand="1"/>
      </w:tblPr>
      <w:tblGrid>
        <w:gridCol w:w="3115"/>
        <w:gridCol w:w="3402"/>
        <w:gridCol w:w="2311"/>
      </w:tblGrid>
      <w:tr w:rsidR="002A243A" w:rsidRPr="002A243A" w14:paraId="7AD14313" w14:textId="77777777" w:rsidTr="002A243A">
        <w:trPr>
          <w:tblHeader/>
          <w:jc w:val="center"/>
        </w:trPr>
        <w:tc>
          <w:tcPr>
            <w:tcW w:w="5000" w:type="pct"/>
            <w:gridSpan w:val="3"/>
            <w:shd w:val="clear" w:color="auto" w:fill="008080"/>
          </w:tcPr>
          <w:p w14:paraId="7F97BA41" w14:textId="77777777" w:rsidR="002A243A" w:rsidRPr="002A243A" w:rsidRDefault="002A243A" w:rsidP="00366CB7">
            <w:pPr>
              <w:spacing w:line="276" w:lineRule="auto"/>
              <w:jc w:val="center"/>
              <w:rPr>
                <w:rFonts w:ascii="Arial" w:hAnsi="Arial" w:cs="Arial"/>
                <w:b/>
                <w:color w:val="FFFFFF" w:themeColor="background1"/>
                <w:sz w:val="20"/>
              </w:rPr>
            </w:pPr>
            <w:r w:rsidRPr="002A243A">
              <w:rPr>
                <w:rFonts w:ascii="Arial" w:hAnsi="Arial" w:cs="Arial"/>
                <w:b/>
                <w:color w:val="FFFFFF" w:themeColor="background1"/>
                <w:sz w:val="20"/>
              </w:rPr>
              <w:t>TABLA DE APLICABILIDAD DE LAS OBLIGACIONES DE TRANSPARENCIA QUE DEBEN PUBLICAR EN SU PORTAL DE INTERNET Y EN LA PLATAFORMA NACIONAL DE TRANSPARENCIA LAS ALCALDÍAS Y/O DEMARCACIONES TERRITORIALES</w:t>
            </w:r>
          </w:p>
        </w:tc>
      </w:tr>
      <w:tr w:rsidR="002A243A" w:rsidRPr="002A243A" w14:paraId="33491381" w14:textId="77777777" w:rsidTr="002A243A">
        <w:trPr>
          <w:tblHeader/>
          <w:jc w:val="center"/>
        </w:trPr>
        <w:tc>
          <w:tcPr>
            <w:tcW w:w="5000" w:type="pct"/>
            <w:gridSpan w:val="3"/>
            <w:shd w:val="clear" w:color="auto" w:fill="008080"/>
          </w:tcPr>
          <w:p w14:paraId="49072CA8" w14:textId="77777777" w:rsidR="002A243A" w:rsidRPr="002A243A" w:rsidRDefault="002A243A" w:rsidP="00366CB7">
            <w:pPr>
              <w:spacing w:line="276" w:lineRule="auto"/>
              <w:jc w:val="center"/>
              <w:rPr>
                <w:rFonts w:ascii="Arial" w:hAnsi="Arial" w:cs="Arial"/>
                <w:b/>
                <w:bCs/>
                <w:color w:val="FFFFFF" w:themeColor="background1"/>
                <w:sz w:val="20"/>
              </w:rPr>
            </w:pPr>
            <w:r w:rsidRPr="002A243A">
              <w:rPr>
                <w:rFonts w:ascii="Arial" w:hAnsi="Arial" w:cs="Arial"/>
                <w:b/>
                <w:bCs/>
                <w:color w:val="FFFFFF" w:themeColor="background1"/>
                <w:sz w:val="20"/>
              </w:rPr>
              <w:t>DISPOSICIONES PARTICULARES</w:t>
            </w:r>
          </w:p>
        </w:tc>
      </w:tr>
      <w:tr w:rsidR="00883D3B" w:rsidRPr="002A243A" w14:paraId="51F223AC" w14:textId="77777777" w:rsidTr="002A243A">
        <w:trPr>
          <w:tblHeader/>
          <w:jc w:val="center"/>
        </w:trPr>
        <w:tc>
          <w:tcPr>
            <w:tcW w:w="1764" w:type="pct"/>
            <w:shd w:val="clear" w:color="auto" w:fill="008080"/>
          </w:tcPr>
          <w:p w14:paraId="157E19FA" w14:textId="77777777" w:rsidR="00883D3B" w:rsidRPr="002A243A" w:rsidRDefault="00883D3B" w:rsidP="00366CB7">
            <w:pPr>
              <w:spacing w:line="276" w:lineRule="auto"/>
              <w:jc w:val="center"/>
              <w:rPr>
                <w:rFonts w:ascii="Arial" w:hAnsi="Arial" w:cs="Arial"/>
                <w:b/>
                <w:bCs/>
                <w:color w:val="FFFFFF" w:themeColor="background1"/>
                <w:sz w:val="20"/>
              </w:rPr>
            </w:pPr>
            <w:r w:rsidRPr="002A243A">
              <w:rPr>
                <w:rFonts w:ascii="Arial" w:hAnsi="Arial" w:cs="Arial"/>
                <w:b/>
                <w:bCs/>
                <w:color w:val="FFFFFF" w:themeColor="background1"/>
                <w:sz w:val="20"/>
              </w:rPr>
              <w:t>ARTÍCULO:</w:t>
            </w:r>
          </w:p>
        </w:tc>
        <w:tc>
          <w:tcPr>
            <w:tcW w:w="1927" w:type="pct"/>
            <w:shd w:val="clear" w:color="auto" w:fill="008080"/>
          </w:tcPr>
          <w:p w14:paraId="21B744B1" w14:textId="77777777" w:rsidR="00883D3B" w:rsidRPr="002A243A" w:rsidRDefault="00596937" w:rsidP="00366CB7">
            <w:pPr>
              <w:spacing w:line="276" w:lineRule="auto"/>
              <w:jc w:val="center"/>
              <w:rPr>
                <w:rFonts w:ascii="Arial" w:hAnsi="Arial" w:cs="Arial"/>
                <w:b/>
                <w:bCs/>
                <w:color w:val="FFFFFF" w:themeColor="background1"/>
                <w:sz w:val="20"/>
              </w:rPr>
            </w:pPr>
            <w:r>
              <w:rPr>
                <w:rFonts w:ascii="Arial" w:hAnsi="Arial" w:cs="Arial"/>
                <w:b/>
                <w:bCs/>
                <w:color w:val="FFFFFF" w:themeColor="background1"/>
                <w:sz w:val="20"/>
                <w:szCs w:val="20"/>
              </w:rPr>
              <w:t>UNIDAD(ES) ADMINISTRATIVA(S) RESPONSABLE(S)</w:t>
            </w:r>
          </w:p>
        </w:tc>
        <w:tc>
          <w:tcPr>
            <w:tcW w:w="1309" w:type="pct"/>
            <w:shd w:val="clear" w:color="auto" w:fill="008080"/>
          </w:tcPr>
          <w:p w14:paraId="0ED30EF9" w14:textId="77777777" w:rsidR="00883D3B" w:rsidRPr="002A243A" w:rsidRDefault="00596937" w:rsidP="00366CB7">
            <w:pPr>
              <w:spacing w:line="276" w:lineRule="auto"/>
              <w:jc w:val="center"/>
              <w:rPr>
                <w:rFonts w:ascii="Arial" w:hAnsi="Arial" w:cs="Arial"/>
                <w:b/>
                <w:bCs/>
                <w:color w:val="FFFFFF" w:themeColor="background1"/>
                <w:sz w:val="20"/>
              </w:rPr>
            </w:pPr>
            <w:r w:rsidRPr="001D2A7D">
              <w:rPr>
                <w:rFonts w:ascii="Arial" w:hAnsi="Arial" w:cs="Arial"/>
                <w:b/>
                <w:bCs/>
                <w:color w:val="FFFFFF" w:themeColor="background1"/>
                <w:sz w:val="20"/>
                <w:szCs w:val="20"/>
              </w:rPr>
              <w:t>Periodo de actualización</w:t>
            </w:r>
          </w:p>
        </w:tc>
      </w:tr>
      <w:tr w:rsidR="00883D3B" w:rsidRPr="002A243A" w14:paraId="2F36F58F" w14:textId="77777777" w:rsidTr="002A243A">
        <w:trPr>
          <w:jc w:val="center"/>
        </w:trPr>
        <w:tc>
          <w:tcPr>
            <w:tcW w:w="1764" w:type="pct"/>
            <w:shd w:val="clear" w:color="auto" w:fill="DEEAF6" w:themeFill="accent5" w:themeFillTint="33"/>
          </w:tcPr>
          <w:p w14:paraId="514F66AF" w14:textId="77777777" w:rsidR="00883D3B" w:rsidRPr="002A243A" w:rsidRDefault="00883D3B" w:rsidP="00366CB7">
            <w:pPr>
              <w:autoSpaceDE w:val="0"/>
              <w:autoSpaceDN w:val="0"/>
              <w:adjustRightInd w:val="0"/>
              <w:jc w:val="both"/>
              <w:rPr>
                <w:rFonts w:ascii="Arial" w:hAnsi="Arial" w:cs="Arial"/>
                <w:sz w:val="20"/>
              </w:rPr>
            </w:pPr>
            <w:r w:rsidRPr="002A243A">
              <w:rPr>
                <w:rFonts w:ascii="Arial" w:hAnsi="Arial" w:cs="Arial"/>
                <w:b/>
                <w:bCs/>
                <w:sz w:val="20"/>
              </w:rPr>
              <w:t xml:space="preserve">Artículo 143.- </w:t>
            </w:r>
            <w:r w:rsidRPr="002A243A">
              <w:rPr>
                <w:rFonts w:ascii="Arial" w:hAnsi="Arial" w:cs="Arial"/>
                <w:sz w:val="20"/>
              </w:rPr>
              <w:t>Toda información que brinden los sujetos obligados, respecto a la ejecución de obra pública por invitación restringida, deberá precisar:</w:t>
            </w:r>
          </w:p>
          <w:p w14:paraId="6E23224F" w14:textId="77777777" w:rsidR="00883D3B" w:rsidRPr="002A243A" w:rsidRDefault="00883D3B" w:rsidP="00366CB7">
            <w:pPr>
              <w:autoSpaceDE w:val="0"/>
              <w:autoSpaceDN w:val="0"/>
              <w:adjustRightInd w:val="0"/>
              <w:jc w:val="both"/>
              <w:rPr>
                <w:rFonts w:ascii="Arial" w:hAnsi="Arial" w:cs="Arial"/>
                <w:sz w:val="20"/>
              </w:rPr>
            </w:pPr>
          </w:p>
          <w:p w14:paraId="54E82FA0" w14:textId="77777777" w:rsidR="00883D3B" w:rsidRPr="002A243A" w:rsidRDefault="00883D3B" w:rsidP="00366CB7">
            <w:pPr>
              <w:rPr>
                <w:rFonts w:ascii="Arial" w:hAnsi="Arial" w:cs="Arial"/>
                <w:sz w:val="20"/>
              </w:rPr>
            </w:pPr>
            <w:r w:rsidRPr="002A243A">
              <w:rPr>
                <w:rFonts w:ascii="Arial" w:hAnsi="Arial" w:cs="Arial"/>
                <w:b/>
                <w:bCs/>
                <w:sz w:val="20"/>
              </w:rPr>
              <w:t xml:space="preserve">I. </w:t>
            </w:r>
            <w:r w:rsidRPr="002A243A">
              <w:rPr>
                <w:rFonts w:ascii="Arial" w:hAnsi="Arial" w:cs="Arial"/>
                <w:sz w:val="20"/>
              </w:rPr>
              <w:t>Tipo de Obra;</w:t>
            </w:r>
          </w:p>
          <w:p w14:paraId="6A7801F0" w14:textId="77777777" w:rsidR="00883D3B" w:rsidRPr="002A243A" w:rsidRDefault="00883D3B" w:rsidP="00366CB7">
            <w:pPr>
              <w:rPr>
                <w:rFonts w:ascii="Arial" w:hAnsi="Arial" w:cs="Arial"/>
                <w:sz w:val="20"/>
              </w:rPr>
            </w:pPr>
            <w:r w:rsidRPr="002A243A">
              <w:rPr>
                <w:rFonts w:ascii="Arial" w:hAnsi="Arial" w:cs="Arial"/>
                <w:b/>
                <w:bCs/>
                <w:sz w:val="20"/>
              </w:rPr>
              <w:t xml:space="preserve">II. </w:t>
            </w:r>
            <w:r w:rsidRPr="002A243A">
              <w:rPr>
                <w:rFonts w:ascii="Arial" w:hAnsi="Arial" w:cs="Arial"/>
                <w:sz w:val="20"/>
              </w:rPr>
              <w:t>El lugar;</w:t>
            </w:r>
          </w:p>
          <w:p w14:paraId="18EF34D9" w14:textId="77777777" w:rsidR="00883D3B" w:rsidRPr="002A243A" w:rsidRDefault="00883D3B" w:rsidP="00366CB7">
            <w:pPr>
              <w:rPr>
                <w:rFonts w:ascii="Arial" w:hAnsi="Arial" w:cs="Arial"/>
                <w:sz w:val="20"/>
              </w:rPr>
            </w:pPr>
            <w:r w:rsidRPr="002A243A">
              <w:rPr>
                <w:rFonts w:ascii="Arial" w:hAnsi="Arial" w:cs="Arial"/>
                <w:b/>
                <w:bCs/>
                <w:sz w:val="20"/>
              </w:rPr>
              <w:t xml:space="preserve">III. </w:t>
            </w:r>
            <w:r w:rsidRPr="002A243A">
              <w:rPr>
                <w:rFonts w:ascii="Arial" w:hAnsi="Arial" w:cs="Arial"/>
                <w:sz w:val="20"/>
              </w:rPr>
              <w:t>El plazo de ejecución;</w:t>
            </w:r>
          </w:p>
          <w:p w14:paraId="2BCB2873" w14:textId="77777777" w:rsidR="00883D3B" w:rsidRPr="002A243A" w:rsidRDefault="00883D3B" w:rsidP="00366CB7">
            <w:pPr>
              <w:rPr>
                <w:rFonts w:ascii="Arial" w:hAnsi="Arial" w:cs="Arial"/>
                <w:sz w:val="20"/>
              </w:rPr>
            </w:pPr>
            <w:r w:rsidRPr="002A243A">
              <w:rPr>
                <w:rFonts w:ascii="Arial" w:hAnsi="Arial" w:cs="Arial"/>
                <w:b/>
                <w:bCs/>
                <w:sz w:val="20"/>
              </w:rPr>
              <w:t xml:space="preserve">IV. </w:t>
            </w:r>
            <w:r w:rsidRPr="002A243A">
              <w:rPr>
                <w:rFonts w:ascii="Arial" w:hAnsi="Arial" w:cs="Arial"/>
                <w:sz w:val="20"/>
              </w:rPr>
              <w:t>El monto (el original y el final);</w:t>
            </w:r>
          </w:p>
          <w:p w14:paraId="2BDB7F6C" w14:textId="77777777" w:rsidR="00883D3B" w:rsidRPr="002A243A" w:rsidRDefault="00883D3B" w:rsidP="00366CB7">
            <w:pPr>
              <w:rPr>
                <w:rFonts w:ascii="Arial" w:hAnsi="Arial" w:cs="Arial"/>
                <w:sz w:val="20"/>
              </w:rPr>
            </w:pPr>
            <w:r w:rsidRPr="002A243A">
              <w:rPr>
                <w:rFonts w:ascii="Arial" w:hAnsi="Arial" w:cs="Arial"/>
                <w:b/>
                <w:bCs/>
                <w:sz w:val="20"/>
              </w:rPr>
              <w:t xml:space="preserve">V. </w:t>
            </w:r>
            <w:r w:rsidRPr="002A243A">
              <w:rPr>
                <w:rFonts w:ascii="Arial" w:hAnsi="Arial" w:cs="Arial"/>
                <w:sz w:val="20"/>
              </w:rPr>
              <w:t>Número de beneficiados;</w:t>
            </w:r>
          </w:p>
          <w:p w14:paraId="1EB41C31" w14:textId="77777777" w:rsidR="00883D3B" w:rsidRPr="002A243A" w:rsidRDefault="00883D3B" w:rsidP="00366CB7">
            <w:pPr>
              <w:rPr>
                <w:rFonts w:ascii="Arial" w:hAnsi="Arial" w:cs="Arial"/>
                <w:sz w:val="20"/>
              </w:rPr>
            </w:pPr>
            <w:r w:rsidRPr="002A243A">
              <w:rPr>
                <w:rFonts w:ascii="Arial" w:hAnsi="Arial" w:cs="Arial"/>
                <w:b/>
                <w:bCs/>
                <w:sz w:val="20"/>
              </w:rPr>
              <w:t xml:space="preserve">VI. </w:t>
            </w:r>
            <w:r w:rsidRPr="002A243A">
              <w:rPr>
                <w:rFonts w:ascii="Arial" w:hAnsi="Arial" w:cs="Arial"/>
                <w:sz w:val="20"/>
              </w:rPr>
              <w:t>La identificación del sujeto obligado ordenador y responsable de la obra;</w:t>
            </w:r>
          </w:p>
          <w:p w14:paraId="7EAA41FD" w14:textId="77777777" w:rsidR="00883D3B" w:rsidRPr="002A243A" w:rsidRDefault="00883D3B" w:rsidP="00366CB7">
            <w:pPr>
              <w:rPr>
                <w:rFonts w:ascii="Arial" w:hAnsi="Arial" w:cs="Arial"/>
                <w:sz w:val="20"/>
              </w:rPr>
            </w:pPr>
            <w:r w:rsidRPr="002A243A">
              <w:rPr>
                <w:rFonts w:ascii="Arial" w:hAnsi="Arial" w:cs="Arial"/>
                <w:b/>
                <w:bCs/>
                <w:sz w:val="20"/>
              </w:rPr>
              <w:t xml:space="preserve">VII. </w:t>
            </w:r>
            <w:r w:rsidRPr="002A243A">
              <w:rPr>
                <w:rFonts w:ascii="Arial" w:hAnsi="Arial" w:cs="Arial"/>
                <w:sz w:val="20"/>
              </w:rPr>
              <w:t>El nombre del proveedor, contratista o de la persona física o moral con quienes se haya celebrado el contrato, y;</w:t>
            </w:r>
          </w:p>
          <w:p w14:paraId="64B27DF8" w14:textId="77777777" w:rsidR="00883D3B" w:rsidRPr="002A243A" w:rsidRDefault="00883D3B" w:rsidP="00366CB7">
            <w:pPr>
              <w:autoSpaceDE w:val="0"/>
              <w:autoSpaceDN w:val="0"/>
              <w:adjustRightInd w:val="0"/>
              <w:jc w:val="both"/>
              <w:rPr>
                <w:rFonts w:ascii="Arial" w:hAnsi="Arial" w:cs="Arial"/>
                <w:sz w:val="20"/>
              </w:rPr>
            </w:pPr>
            <w:r w:rsidRPr="002A243A">
              <w:rPr>
                <w:rFonts w:ascii="Arial" w:hAnsi="Arial" w:cs="Arial"/>
                <w:b/>
                <w:bCs/>
                <w:sz w:val="20"/>
              </w:rPr>
              <w:t xml:space="preserve">VIII. </w:t>
            </w:r>
            <w:r w:rsidRPr="002A243A">
              <w:rPr>
                <w:rFonts w:ascii="Arial" w:hAnsi="Arial" w:cs="Arial"/>
                <w:sz w:val="20"/>
              </w:rPr>
              <w:t>Los mecanismos de vigilancia y supervisión, incluyendo en su caso, estudios de impacto ambiental y sísmico.</w:t>
            </w:r>
          </w:p>
          <w:p w14:paraId="2E978510" w14:textId="77777777" w:rsidR="00883D3B" w:rsidRPr="002A243A" w:rsidRDefault="00883D3B" w:rsidP="00366CB7">
            <w:pPr>
              <w:autoSpaceDE w:val="0"/>
              <w:autoSpaceDN w:val="0"/>
              <w:adjustRightInd w:val="0"/>
              <w:jc w:val="both"/>
              <w:rPr>
                <w:rFonts w:ascii="Arial" w:hAnsi="Arial" w:cs="Arial"/>
                <w:sz w:val="20"/>
              </w:rPr>
            </w:pPr>
          </w:p>
        </w:tc>
        <w:tc>
          <w:tcPr>
            <w:tcW w:w="1927" w:type="pct"/>
            <w:shd w:val="clear" w:color="auto" w:fill="DEEAF6" w:themeFill="accent5" w:themeFillTint="33"/>
            <w:vAlign w:val="center"/>
          </w:tcPr>
          <w:p w14:paraId="05D874DB" w14:textId="77777777" w:rsidR="00883D3B" w:rsidRPr="002A243A" w:rsidRDefault="002A243A" w:rsidP="00366CB7">
            <w:pPr>
              <w:spacing w:line="276" w:lineRule="auto"/>
              <w:jc w:val="center"/>
              <w:rPr>
                <w:rFonts w:ascii="Arial" w:hAnsi="Arial" w:cs="Arial"/>
                <w:b/>
                <w:sz w:val="20"/>
              </w:rPr>
            </w:pPr>
            <w:r>
              <w:rPr>
                <w:rFonts w:ascii="Arial" w:hAnsi="Arial" w:cs="Arial"/>
                <w:b/>
                <w:sz w:val="20"/>
              </w:rPr>
              <w:t>Dirección General de Obras y Desarrollo Urbano</w:t>
            </w:r>
          </w:p>
        </w:tc>
        <w:tc>
          <w:tcPr>
            <w:tcW w:w="1309" w:type="pct"/>
            <w:shd w:val="clear" w:color="auto" w:fill="DEEAF6" w:themeFill="accent5" w:themeFillTint="33"/>
          </w:tcPr>
          <w:p w14:paraId="5C07B851" w14:textId="77777777" w:rsidR="00883D3B" w:rsidRPr="002A243A" w:rsidRDefault="002A243A" w:rsidP="00366CB7">
            <w:pPr>
              <w:spacing w:line="276" w:lineRule="auto"/>
              <w:jc w:val="center"/>
              <w:rPr>
                <w:rFonts w:ascii="Arial" w:hAnsi="Arial" w:cs="Arial"/>
                <w:b/>
                <w:sz w:val="20"/>
              </w:rPr>
            </w:pPr>
            <w:r>
              <w:rPr>
                <w:rFonts w:ascii="Arial" w:hAnsi="Arial" w:cs="Arial"/>
                <w:b/>
                <w:sz w:val="20"/>
              </w:rPr>
              <w:t>trimestral</w:t>
            </w:r>
          </w:p>
        </w:tc>
      </w:tr>
      <w:tr w:rsidR="00883D3B" w:rsidRPr="002A243A" w14:paraId="0F315F54" w14:textId="77777777" w:rsidTr="002A243A">
        <w:trPr>
          <w:jc w:val="center"/>
        </w:trPr>
        <w:tc>
          <w:tcPr>
            <w:tcW w:w="1764" w:type="pct"/>
            <w:shd w:val="clear" w:color="auto" w:fill="DEEAF6" w:themeFill="accent5" w:themeFillTint="33"/>
          </w:tcPr>
          <w:p w14:paraId="6A774BA2" w14:textId="77777777" w:rsidR="00883D3B" w:rsidRPr="002A243A" w:rsidRDefault="00883D3B" w:rsidP="00366CB7">
            <w:pPr>
              <w:spacing w:line="276" w:lineRule="auto"/>
              <w:jc w:val="both"/>
              <w:rPr>
                <w:rFonts w:ascii="Arial" w:hAnsi="Arial" w:cs="Arial"/>
                <w:b/>
                <w:bCs/>
                <w:sz w:val="20"/>
              </w:rPr>
            </w:pPr>
            <w:r w:rsidRPr="002A243A">
              <w:rPr>
                <w:rFonts w:ascii="Arial" w:hAnsi="Arial" w:cs="Arial"/>
                <w:b/>
                <w:bCs/>
                <w:sz w:val="20"/>
              </w:rPr>
              <w:t xml:space="preserve">Artículo 144.- </w:t>
            </w:r>
            <w:r w:rsidRPr="002A243A">
              <w:rPr>
                <w:rFonts w:ascii="Arial" w:hAnsi="Arial" w:cs="Arial"/>
                <w:sz w:val="20"/>
              </w:rPr>
              <w:t xml:space="preserve">Los sujetos obligados deberán dar acceso a la información a que se refiere </w:t>
            </w:r>
            <w:r w:rsidRPr="002A243A">
              <w:rPr>
                <w:rFonts w:ascii="Arial" w:hAnsi="Arial" w:cs="Arial"/>
                <w:sz w:val="20"/>
              </w:rPr>
              <w:lastRenderedPageBreak/>
              <w:t xml:space="preserve">este capítulo mediante bases de datos que permitan la búsqueda y extracción de información. Ésta además estará en formatos para la fácil comprensión de las personas, procurando que la información se encuentre disponible en lenguas indígenas. </w:t>
            </w:r>
            <w:r w:rsidR="002A243A" w:rsidRPr="002A243A">
              <w:rPr>
                <w:rFonts w:ascii="Arial" w:hAnsi="Arial" w:cs="Arial"/>
                <w:sz w:val="20"/>
              </w:rPr>
              <w:t>Además,</w:t>
            </w:r>
            <w:r w:rsidRPr="002A243A">
              <w:rPr>
                <w:rFonts w:ascii="Arial" w:hAnsi="Arial" w:cs="Arial"/>
                <w:sz w:val="20"/>
              </w:rPr>
              <w:t xml:space="preserve"> las páginas contarán con buscadores temáticos y disponer de un respaldo con todos los registros electrónicos para cualquier persona que lo solicite.</w:t>
            </w:r>
          </w:p>
        </w:tc>
        <w:tc>
          <w:tcPr>
            <w:tcW w:w="1927" w:type="pct"/>
            <w:shd w:val="clear" w:color="auto" w:fill="DEEAF6" w:themeFill="accent5" w:themeFillTint="33"/>
            <w:vAlign w:val="center"/>
          </w:tcPr>
          <w:p w14:paraId="3EBD6389" w14:textId="77777777" w:rsidR="00883D3B" w:rsidRDefault="00DA1A30" w:rsidP="00366CB7">
            <w:pPr>
              <w:spacing w:line="276" w:lineRule="auto"/>
              <w:jc w:val="center"/>
              <w:rPr>
                <w:rFonts w:ascii="Arial" w:hAnsi="Arial" w:cs="Arial"/>
                <w:b/>
                <w:sz w:val="20"/>
              </w:rPr>
            </w:pPr>
            <w:r>
              <w:rPr>
                <w:rFonts w:ascii="Arial" w:hAnsi="Arial" w:cs="Arial"/>
                <w:b/>
                <w:sz w:val="20"/>
              </w:rPr>
              <w:lastRenderedPageBreak/>
              <w:t>Jefatura de la Oficina de la Alcaldía</w:t>
            </w:r>
          </w:p>
          <w:p w14:paraId="7D9D7A23" w14:textId="3493DBA4" w:rsidR="00DA1A30" w:rsidRPr="002A243A" w:rsidRDefault="00DA1A30" w:rsidP="00366CB7">
            <w:pPr>
              <w:spacing w:line="276" w:lineRule="auto"/>
              <w:jc w:val="center"/>
              <w:rPr>
                <w:rFonts w:ascii="Arial" w:hAnsi="Arial" w:cs="Arial"/>
                <w:b/>
                <w:sz w:val="20"/>
              </w:rPr>
            </w:pPr>
            <w:r>
              <w:rPr>
                <w:rFonts w:ascii="Arial" w:hAnsi="Arial" w:cs="Arial"/>
                <w:b/>
                <w:sz w:val="20"/>
              </w:rPr>
              <w:lastRenderedPageBreak/>
              <w:t>Coordinación de Transparencia e Información Publica</w:t>
            </w:r>
          </w:p>
        </w:tc>
        <w:tc>
          <w:tcPr>
            <w:tcW w:w="1309" w:type="pct"/>
            <w:shd w:val="clear" w:color="auto" w:fill="DEEAF6" w:themeFill="accent5" w:themeFillTint="33"/>
          </w:tcPr>
          <w:p w14:paraId="1D638D53" w14:textId="77777777" w:rsidR="00883D3B" w:rsidRPr="002A243A" w:rsidRDefault="00883D3B" w:rsidP="00366CB7">
            <w:pPr>
              <w:spacing w:line="276" w:lineRule="auto"/>
              <w:jc w:val="center"/>
              <w:rPr>
                <w:rFonts w:ascii="Arial" w:hAnsi="Arial" w:cs="Arial"/>
                <w:b/>
                <w:sz w:val="20"/>
              </w:rPr>
            </w:pPr>
          </w:p>
        </w:tc>
      </w:tr>
      <w:tr w:rsidR="00883D3B" w:rsidRPr="002A243A" w14:paraId="0633EE6C" w14:textId="77777777" w:rsidTr="002A243A">
        <w:trPr>
          <w:jc w:val="center"/>
        </w:trPr>
        <w:tc>
          <w:tcPr>
            <w:tcW w:w="1764" w:type="pct"/>
            <w:shd w:val="clear" w:color="auto" w:fill="DEEAF6" w:themeFill="accent5" w:themeFillTint="33"/>
          </w:tcPr>
          <w:p w14:paraId="7422D980" w14:textId="77777777" w:rsidR="00883D3B" w:rsidRPr="002A243A" w:rsidRDefault="00883D3B" w:rsidP="00366CB7">
            <w:pPr>
              <w:spacing w:line="276" w:lineRule="auto"/>
              <w:jc w:val="both"/>
              <w:rPr>
                <w:rFonts w:ascii="Arial" w:hAnsi="Arial" w:cs="Arial"/>
                <w:sz w:val="20"/>
              </w:rPr>
            </w:pPr>
            <w:r w:rsidRPr="002A243A">
              <w:rPr>
                <w:rFonts w:ascii="Arial" w:hAnsi="Arial" w:cs="Arial"/>
                <w:b/>
                <w:bCs/>
                <w:sz w:val="20"/>
              </w:rPr>
              <w:t>Artículo 145.-</w:t>
            </w:r>
            <w:r w:rsidRPr="002A243A">
              <w:rPr>
                <w:rFonts w:ascii="Arial" w:hAnsi="Arial" w:cs="Arial"/>
                <w:sz w:val="20"/>
              </w:rPr>
              <w:t xml:space="preserve"> Los sujetos obligados contarán en la página de inicio de sus portales de Internet con una señalización fácilmente identificable y accesible que cumpla con los requerimientos de sistematización, comprensión y organización de la información a que se refiere este capítulo.  </w:t>
            </w:r>
          </w:p>
          <w:p w14:paraId="77FF0858" w14:textId="77777777" w:rsidR="00883D3B" w:rsidRPr="002A243A" w:rsidRDefault="00883D3B" w:rsidP="00366CB7">
            <w:pPr>
              <w:spacing w:line="276" w:lineRule="auto"/>
              <w:jc w:val="both"/>
              <w:rPr>
                <w:rFonts w:ascii="Arial" w:hAnsi="Arial" w:cs="Arial"/>
                <w:sz w:val="20"/>
              </w:rPr>
            </w:pPr>
          </w:p>
          <w:p w14:paraId="0DF01A1F" w14:textId="77777777" w:rsidR="00883D3B" w:rsidRPr="002A243A" w:rsidRDefault="00883D3B" w:rsidP="00366CB7">
            <w:pPr>
              <w:spacing w:line="276" w:lineRule="auto"/>
              <w:jc w:val="both"/>
              <w:rPr>
                <w:rFonts w:ascii="Arial" w:hAnsi="Arial" w:cs="Arial"/>
                <w:sz w:val="20"/>
              </w:rPr>
            </w:pPr>
            <w:r w:rsidRPr="002A243A">
              <w:rPr>
                <w:rFonts w:ascii="Arial" w:hAnsi="Arial" w:cs="Arial"/>
                <w:sz w:val="20"/>
              </w:rPr>
              <w:t xml:space="preserve">El Instituto establecerá criterios que permitan homologar la presentación de la información en los portales de Internet en los que se establecerá plazos, términos, así como los formatos que habrán de utilizarse para la publicidad de la información; asimismo; promoverá la creación de medios electrónicos para incorporar, localizar y facilitar el </w:t>
            </w:r>
            <w:r w:rsidRPr="002A243A">
              <w:rPr>
                <w:rFonts w:ascii="Arial" w:hAnsi="Arial" w:cs="Arial"/>
                <w:sz w:val="20"/>
              </w:rPr>
              <w:lastRenderedPageBreak/>
              <w:t>acceso a la información pública de oficio.</w:t>
            </w:r>
          </w:p>
          <w:p w14:paraId="4F26DE5E" w14:textId="77777777" w:rsidR="00883D3B" w:rsidRPr="002A243A" w:rsidRDefault="00883D3B" w:rsidP="00366CB7">
            <w:pPr>
              <w:spacing w:line="276" w:lineRule="auto"/>
              <w:jc w:val="both"/>
              <w:rPr>
                <w:rFonts w:ascii="Arial" w:hAnsi="Arial" w:cs="Arial"/>
                <w:sz w:val="20"/>
              </w:rPr>
            </w:pPr>
          </w:p>
        </w:tc>
        <w:tc>
          <w:tcPr>
            <w:tcW w:w="1927" w:type="pct"/>
            <w:shd w:val="clear" w:color="auto" w:fill="DEEAF6" w:themeFill="accent5" w:themeFillTint="33"/>
            <w:vAlign w:val="center"/>
          </w:tcPr>
          <w:p w14:paraId="55DB7CF0" w14:textId="3BEDAFB5" w:rsidR="00DA1A30" w:rsidRDefault="00DA1A30" w:rsidP="00366CB7">
            <w:pPr>
              <w:spacing w:line="276" w:lineRule="auto"/>
              <w:jc w:val="center"/>
              <w:rPr>
                <w:rFonts w:ascii="Arial" w:hAnsi="Arial" w:cs="Arial"/>
                <w:b/>
                <w:sz w:val="20"/>
              </w:rPr>
            </w:pPr>
            <w:r>
              <w:rPr>
                <w:rFonts w:ascii="Arial" w:hAnsi="Arial" w:cs="Arial"/>
                <w:b/>
                <w:sz w:val="20"/>
              </w:rPr>
              <w:lastRenderedPageBreak/>
              <w:t>Jefatura de la Oficina de la Alcaldía</w:t>
            </w:r>
          </w:p>
          <w:p w14:paraId="212DA473" w14:textId="342E7604" w:rsidR="00883D3B" w:rsidRPr="002A243A" w:rsidRDefault="00DA1A30" w:rsidP="00366CB7">
            <w:pPr>
              <w:spacing w:line="276" w:lineRule="auto"/>
              <w:jc w:val="center"/>
              <w:rPr>
                <w:rFonts w:ascii="Arial" w:hAnsi="Arial" w:cs="Arial"/>
                <w:b/>
                <w:sz w:val="20"/>
              </w:rPr>
            </w:pPr>
            <w:r>
              <w:rPr>
                <w:rFonts w:ascii="Arial" w:hAnsi="Arial" w:cs="Arial"/>
                <w:b/>
                <w:sz w:val="20"/>
              </w:rPr>
              <w:t>(</w:t>
            </w:r>
            <w:r w:rsidR="00255EF6">
              <w:rPr>
                <w:rFonts w:ascii="Arial" w:hAnsi="Arial" w:cs="Arial"/>
                <w:b/>
                <w:sz w:val="20"/>
              </w:rPr>
              <w:t xml:space="preserve">Coordinación de Gobierno </w:t>
            </w:r>
            <w:r w:rsidR="009D22D1">
              <w:rPr>
                <w:rFonts w:ascii="Arial" w:hAnsi="Arial" w:cs="Arial"/>
                <w:b/>
                <w:sz w:val="20"/>
              </w:rPr>
              <w:t>Electrónico</w:t>
            </w:r>
            <w:r>
              <w:rPr>
                <w:rFonts w:ascii="Arial" w:hAnsi="Arial" w:cs="Arial"/>
                <w:b/>
                <w:sz w:val="20"/>
              </w:rPr>
              <w:t>)</w:t>
            </w:r>
          </w:p>
        </w:tc>
        <w:tc>
          <w:tcPr>
            <w:tcW w:w="1309" w:type="pct"/>
            <w:shd w:val="clear" w:color="auto" w:fill="DEEAF6" w:themeFill="accent5" w:themeFillTint="33"/>
          </w:tcPr>
          <w:p w14:paraId="6F0AA39F" w14:textId="77777777" w:rsidR="00883D3B" w:rsidRPr="002A243A" w:rsidRDefault="009D22D1" w:rsidP="00366CB7">
            <w:pPr>
              <w:spacing w:line="276" w:lineRule="auto"/>
              <w:jc w:val="center"/>
              <w:rPr>
                <w:rFonts w:ascii="Arial" w:hAnsi="Arial" w:cs="Arial"/>
                <w:b/>
                <w:sz w:val="20"/>
              </w:rPr>
            </w:pPr>
            <w:r>
              <w:rPr>
                <w:rFonts w:ascii="Arial" w:hAnsi="Arial" w:cs="Arial"/>
                <w:b/>
                <w:sz w:val="20"/>
              </w:rPr>
              <w:t>trimestral</w:t>
            </w:r>
          </w:p>
        </w:tc>
      </w:tr>
      <w:tr w:rsidR="00883D3B" w:rsidRPr="002A243A" w14:paraId="4B89B20F" w14:textId="77777777" w:rsidTr="002A243A">
        <w:trPr>
          <w:jc w:val="center"/>
        </w:trPr>
        <w:tc>
          <w:tcPr>
            <w:tcW w:w="1764" w:type="pct"/>
            <w:shd w:val="clear" w:color="auto" w:fill="DEEAF6" w:themeFill="accent5" w:themeFillTint="33"/>
          </w:tcPr>
          <w:p w14:paraId="114E48D4" w14:textId="77777777" w:rsidR="00883D3B" w:rsidRPr="002A243A" w:rsidRDefault="00883D3B" w:rsidP="00366CB7">
            <w:pPr>
              <w:spacing w:line="276" w:lineRule="auto"/>
              <w:jc w:val="both"/>
              <w:rPr>
                <w:rFonts w:ascii="Arial" w:hAnsi="Arial" w:cs="Arial"/>
                <w:sz w:val="20"/>
              </w:rPr>
            </w:pPr>
            <w:r w:rsidRPr="002A243A">
              <w:rPr>
                <w:rFonts w:ascii="Arial" w:hAnsi="Arial" w:cs="Arial"/>
                <w:b/>
                <w:bCs/>
                <w:sz w:val="20"/>
              </w:rPr>
              <w:t>Artículo 146.-</w:t>
            </w:r>
            <w:r w:rsidRPr="002A243A">
              <w:rPr>
                <w:rFonts w:ascii="Arial" w:hAnsi="Arial" w:cs="Arial"/>
                <w:sz w:val="20"/>
              </w:rPr>
              <w:t xml:space="preserve"> Con el objeto de verificar que la información pública que recibe cualquier persona es la versión más actualizada, el sujeto obligado deberá difundir, dentro del primer mes de cada año, un calendario de actualización, por cada contenido de información y el área responsable. En caso de que no exista una norma que ya instruya la actualización de algún contenido, éste deberá actualizarse al menos cada tres meses. En todos los casos se deberá indicar la última actualización por cada rubro. El Instituto realizará, de forma trimestral revisiones a los portales de transparencia de los sujetos obligados a fin de verificar el cumplimiento de las obligaciones contenidas en este Título.  </w:t>
            </w:r>
          </w:p>
          <w:p w14:paraId="034CAB36" w14:textId="77777777" w:rsidR="00883D3B" w:rsidRPr="002A243A" w:rsidRDefault="00883D3B" w:rsidP="00366CB7">
            <w:pPr>
              <w:spacing w:line="276" w:lineRule="auto"/>
              <w:jc w:val="both"/>
              <w:rPr>
                <w:rFonts w:ascii="Arial" w:hAnsi="Arial" w:cs="Arial"/>
                <w:sz w:val="20"/>
              </w:rPr>
            </w:pPr>
          </w:p>
        </w:tc>
        <w:tc>
          <w:tcPr>
            <w:tcW w:w="1927" w:type="pct"/>
            <w:shd w:val="clear" w:color="auto" w:fill="DEEAF6" w:themeFill="accent5" w:themeFillTint="33"/>
            <w:vAlign w:val="center"/>
          </w:tcPr>
          <w:p w14:paraId="2F50E0F4" w14:textId="1C7BF947" w:rsidR="00883D3B" w:rsidRPr="002A243A" w:rsidRDefault="00DA1A30" w:rsidP="00366CB7">
            <w:pPr>
              <w:spacing w:line="276" w:lineRule="auto"/>
              <w:jc w:val="center"/>
              <w:rPr>
                <w:rFonts w:ascii="Arial" w:hAnsi="Arial" w:cs="Arial"/>
                <w:b/>
                <w:sz w:val="20"/>
              </w:rPr>
            </w:pPr>
            <w:r>
              <w:rPr>
                <w:rFonts w:ascii="Arial" w:hAnsi="Arial" w:cs="Arial"/>
                <w:b/>
                <w:sz w:val="20"/>
              </w:rPr>
              <w:t xml:space="preserve">Coordinación de </w:t>
            </w:r>
            <w:r w:rsidR="00DC168C">
              <w:rPr>
                <w:rFonts w:ascii="Arial" w:hAnsi="Arial" w:cs="Arial"/>
                <w:b/>
                <w:sz w:val="20"/>
              </w:rPr>
              <w:t>T</w:t>
            </w:r>
            <w:r>
              <w:rPr>
                <w:rFonts w:ascii="Arial" w:hAnsi="Arial" w:cs="Arial"/>
                <w:b/>
                <w:sz w:val="20"/>
              </w:rPr>
              <w:t>ransparencia e Información P</w:t>
            </w:r>
            <w:r w:rsidR="00DC168C">
              <w:rPr>
                <w:rFonts w:ascii="Arial" w:hAnsi="Arial" w:cs="Arial"/>
                <w:b/>
                <w:sz w:val="20"/>
              </w:rPr>
              <w:t>ú</w:t>
            </w:r>
            <w:r>
              <w:rPr>
                <w:rFonts w:ascii="Arial" w:hAnsi="Arial" w:cs="Arial"/>
                <w:b/>
                <w:sz w:val="20"/>
              </w:rPr>
              <w:t>blica</w:t>
            </w:r>
          </w:p>
        </w:tc>
        <w:tc>
          <w:tcPr>
            <w:tcW w:w="1309" w:type="pct"/>
            <w:shd w:val="clear" w:color="auto" w:fill="DEEAF6" w:themeFill="accent5" w:themeFillTint="33"/>
          </w:tcPr>
          <w:p w14:paraId="4CD2BC2C" w14:textId="77777777" w:rsidR="00883D3B" w:rsidRPr="002A243A" w:rsidRDefault="00883D3B" w:rsidP="00366CB7">
            <w:pPr>
              <w:spacing w:line="276" w:lineRule="auto"/>
              <w:jc w:val="center"/>
              <w:rPr>
                <w:rFonts w:ascii="Arial" w:hAnsi="Arial" w:cs="Arial"/>
                <w:b/>
                <w:sz w:val="20"/>
              </w:rPr>
            </w:pPr>
          </w:p>
        </w:tc>
      </w:tr>
      <w:tr w:rsidR="00883D3B" w:rsidRPr="002A243A" w14:paraId="24FD7CE8" w14:textId="77777777" w:rsidTr="002A243A">
        <w:tblPrEx>
          <w:jc w:val="left"/>
        </w:tblPrEx>
        <w:tc>
          <w:tcPr>
            <w:tcW w:w="1764" w:type="pct"/>
            <w:shd w:val="clear" w:color="auto" w:fill="DEEAF6" w:themeFill="accent5" w:themeFillTint="33"/>
          </w:tcPr>
          <w:p w14:paraId="7C80CDA0" w14:textId="77777777" w:rsidR="00883D3B" w:rsidRPr="002A243A" w:rsidRDefault="00883D3B" w:rsidP="00366CB7">
            <w:pPr>
              <w:spacing w:line="276" w:lineRule="auto"/>
              <w:jc w:val="both"/>
              <w:rPr>
                <w:rFonts w:ascii="Arial" w:hAnsi="Arial" w:cs="Arial"/>
                <w:sz w:val="20"/>
              </w:rPr>
            </w:pPr>
            <w:r w:rsidRPr="002A243A">
              <w:rPr>
                <w:rFonts w:ascii="Arial" w:hAnsi="Arial" w:cs="Arial"/>
                <w:b/>
                <w:bCs/>
                <w:sz w:val="20"/>
              </w:rPr>
              <w:t>Artículo 147.-</w:t>
            </w:r>
            <w:r w:rsidRPr="002A243A">
              <w:rPr>
                <w:rFonts w:ascii="Arial" w:hAnsi="Arial" w:cs="Arial"/>
                <w:sz w:val="20"/>
              </w:rPr>
              <w:t xml:space="preserve"> Toda persona moral, organizaciones de la sociedad civil, sindicatos o cualquier otra análoga que reciban recursos públicos por cualquier concepto, exceptuando las cuotas sindicales, deberán proporcionar </w:t>
            </w:r>
            <w:r w:rsidRPr="002A243A">
              <w:rPr>
                <w:rFonts w:ascii="Arial" w:hAnsi="Arial" w:cs="Arial"/>
                <w:sz w:val="20"/>
              </w:rPr>
              <w:lastRenderedPageBreak/>
              <w:t>a los sujetos obligados de los que los reciban la información relativa al uso, destino y actividades que realicen con tales recursos.</w:t>
            </w:r>
          </w:p>
          <w:p w14:paraId="745D6DB4" w14:textId="77777777" w:rsidR="00883D3B" w:rsidRPr="002A243A" w:rsidRDefault="00883D3B" w:rsidP="00366CB7">
            <w:pPr>
              <w:spacing w:line="276" w:lineRule="auto"/>
              <w:jc w:val="both"/>
              <w:rPr>
                <w:rFonts w:ascii="Arial" w:hAnsi="Arial" w:cs="Arial"/>
                <w:sz w:val="20"/>
              </w:rPr>
            </w:pPr>
          </w:p>
        </w:tc>
        <w:tc>
          <w:tcPr>
            <w:tcW w:w="1927" w:type="pct"/>
            <w:shd w:val="clear" w:color="auto" w:fill="DEEAF6" w:themeFill="accent5" w:themeFillTint="33"/>
            <w:vAlign w:val="center"/>
          </w:tcPr>
          <w:p w14:paraId="3F4698E3" w14:textId="105E9AFB" w:rsidR="00883D3B" w:rsidRPr="002A243A" w:rsidRDefault="00DC168C" w:rsidP="00366CB7">
            <w:pPr>
              <w:spacing w:line="276" w:lineRule="auto"/>
              <w:jc w:val="center"/>
              <w:rPr>
                <w:rFonts w:ascii="Arial" w:hAnsi="Arial" w:cs="Arial"/>
                <w:b/>
                <w:sz w:val="20"/>
              </w:rPr>
            </w:pPr>
            <w:r>
              <w:rPr>
                <w:rFonts w:ascii="Arial" w:hAnsi="Arial" w:cs="Arial"/>
                <w:b/>
                <w:sz w:val="20"/>
              </w:rPr>
              <w:lastRenderedPageBreak/>
              <w:t>Dirección General de Administración</w:t>
            </w:r>
          </w:p>
        </w:tc>
        <w:tc>
          <w:tcPr>
            <w:tcW w:w="1309" w:type="pct"/>
            <w:shd w:val="clear" w:color="auto" w:fill="DEEAF6" w:themeFill="accent5" w:themeFillTint="33"/>
          </w:tcPr>
          <w:p w14:paraId="1264181B" w14:textId="77777777" w:rsidR="00883D3B" w:rsidRPr="002A243A" w:rsidRDefault="00883D3B" w:rsidP="00366CB7">
            <w:pPr>
              <w:spacing w:line="276" w:lineRule="auto"/>
              <w:jc w:val="center"/>
              <w:rPr>
                <w:rFonts w:ascii="Arial" w:hAnsi="Arial" w:cs="Arial"/>
                <w:b/>
                <w:sz w:val="20"/>
              </w:rPr>
            </w:pPr>
          </w:p>
        </w:tc>
      </w:tr>
    </w:tbl>
    <w:p w14:paraId="2BAD937E" w14:textId="77777777" w:rsidR="00DB155E" w:rsidRDefault="00DB155E"/>
    <w:tbl>
      <w:tblPr>
        <w:tblStyle w:val="Tablaconcuadrcula"/>
        <w:tblW w:w="5000" w:type="pct"/>
        <w:jc w:val="center"/>
        <w:tblLayout w:type="fixed"/>
        <w:tblLook w:val="04A0" w:firstRow="1" w:lastRow="0" w:firstColumn="1" w:lastColumn="0" w:noHBand="0" w:noVBand="1"/>
      </w:tblPr>
      <w:tblGrid>
        <w:gridCol w:w="3114"/>
        <w:gridCol w:w="3401"/>
        <w:gridCol w:w="2313"/>
      </w:tblGrid>
      <w:tr w:rsidR="00596937" w:rsidRPr="0009679C" w14:paraId="48D8173C" w14:textId="77777777" w:rsidTr="00596937">
        <w:trPr>
          <w:tblHeader/>
          <w:jc w:val="center"/>
        </w:trPr>
        <w:tc>
          <w:tcPr>
            <w:tcW w:w="5000" w:type="pct"/>
            <w:gridSpan w:val="3"/>
            <w:shd w:val="clear" w:color="auto" w:fill="008080"/>
          </w:tcPr>
          <w:p w14:paraId="3D001FFE" w14:textId="77777777" w:rsidR="00596937" w:rsidRPr="248E4684" w:rsidRDefault="00596937" w:rsidP="00366CB7">
            <w:pPr>
              <w:spacing w:line="276" w:lineRule="auto"/>
              <w:jc w:val="center"/>
              <w:rPr>
                <w:rFonts w:ascii="Arial" w:hAnsi="Arial" w:cs="Arial"/>
                <w:b/>
                <w:bCs/>
                <w:color w:val="FFFFFF" w:themeColor="background1"/>
              </w:rPr>
            </w:pPr>
            <w:r w:rsidRPr="248E4684">
              <w:rPr>
                <w:rFonts w:ascii="Arial" w:hAnsi="Arial" w:cs="Arial"/>
                <w:b/>
                <w:bCs/>
                <w:color w:val="FFFFFF" w:themeColor="background1"/>
              </w:rPr>
              <w:t>TABLA DE APLICABILIDAD DE LAS OBLIGACIONES DE TRANSPARENCIA QUE DEBEN PUBLICAR EN SU PORTAL DE INTERNET Y EN LA PLATAFORMA NACIONAL DE TRANSPARENCIA</w:t>
            </w:r>
            <w:r w:rsidRPr="00994172">
              <w:rPr>
                <w:rFonts w:ascii="Arial" w:hAnsi="Arial" w:cs="Arial"/>
                <w:b/>
                <w:color w:val="FFFFFF" w:themeColor="background1"/>
              </w:rPr>
              <w:t xml:space="preserve"> LA</w:t>
            </w:r>
            <w:r>
              <w:rPr>
                <w:rFonts w:ascii="Arial" w:hAnsi="Arial" w:cs="Arial"/>
                <w:b/>
                <w:color w:val="FFFFFF" w:themeColor="background1"/>
              </w:rPr>
              <w:t>S ALCALDÍAS Y/O DEMARCACIONES TERRITORIALES</w:t>
            </w:r>
          </w:p>
        </w:tc>
      </w:tr>
      <w:tr w:rsidR="00596937" w:rsidRPr="00665F86" w14:paraId="6D8049F5" w14:textId="77777777" w:rsidTr="00596937">
        <w:trPr>
          <w:tblHeader/>
          <w:jc w:val="center"/>
        </w:trPr>
        <w:tc>
          <w:tcPr>
            <w:tcW w:w="5000" w:type="pct"/>
            <w:gridSpan w:val="3"/>
            <w:shd w:val="clear" w:color="auto" w:fill="008080"/>
          </w:tcPr>
          <w:p w14:paraId="250028F9" w14:textId="77777777" w:rsidR="00596937" w:rsidRDefault="00596937" w:rsidP="00366CB7">
            <w:pPr>
              <w:spacing w:line="276" w:lineRule="auto"/>
              <w:jc w:val="center"/>
              <w:rPr>
                <w:rFonts w:ascii="Arial" w:hAnsi="Arial" w:cs="Arial"/>
                <w:b/>
                <w:bCs/>
                <w:color w:val="FFFFFF" w:themeColor="background1"/>
              </w:rPr>
            </w:pPr>
            <w:r>
              <w:rPr>
                <w:rFonts w:ascii="Arial" w:hAnsi="Arial" w:cs="Arial"/>
                <w:b/>
                <w:bCs/>
                <w:color w:val="FFFFFF" w:themeColor="background1"/>
              </w:rPr>
              <w:t>D</w:t>
            </w:r>
            <w:r w:rsidRPr="009F40E1">
              <w:rPr>
                <w:rFonts w:ascii="Arial" w:hAnsi="Arial" w:cs="Arial"/>
                <w:b/>
                <w:bCs/>
                <w:color w:val="FFFFFF" w:themeColor="background1"/>
              </w:rPr>
              <w:t>ISPOSICIONES GENERALES</w:t>
            </w:r>
            <w:r>
              <w:rPr>
                <w:rFonts w:ascii="Arial" w:hAnsi="Arial" w:cs="Arial"/>
                <w:b/>
                <w:bCs/>
                <w:color w:val="FFFFFF" w:themeColor="background1"/>
              </w:rPr>
              <w:t xml:space="preserve"> </w:t>
            </w:r>
            <w:r w:rsidRPr="009F40E1">
              <w:rPr>
                <w:rFonts w:ascii="Arial" w:hAnsi="Arial" w:cs="Arial"/>
                <w:b/>
                <w:bCs/>
                <w:color w:val="FFFFFF" w:themeColor="background1"/>
              </w:rPr>
              <w:t xml:space="preserve">DE LA CLASIFICACIÓN </w:t>
            </w:r>
          </w:p>
          <w:p w14:paraId="12309993" w14:textId="77777777" w:rsidR="00596937" w:rsidRDefault="00596937" w:rsidP="00366CB7">
            <w:pPr>
              <w:spacing w:line="276" w:lineRule="auto"/>
              <w:jc w:val="center"/>
              <w:rPr>
                <w:rFonts w:ascii="Arial" w:hAnsi="Arial" w:cs="Arial"/>
                <w:b/>
                <w:bCs/>
                <w:color w:val="FFFFFF" w:themeColor="background1"/>
              </w:rPr>
            </w:pPr>
            <w:r w:rsidRPr="009F40E1">
              <w:rPr>
                <w:rFonts w:ascii="Arial" w:hAnsi="Arial" w:cs="Arial"/>
                <w:b/>
                <w:bCs/>
                <w:color w:val="FFFFFF" w:themeColor="background1"/>
              </w:rPr>
              <w:t xml:space="preserve">Y DESCLASIFICACIÓN DE LA INFORMACIÓN </w:t>
            </w:r>
          </w:p>
        </w:tc>
      </w:tr>
      <w:tr w:rsidR="00596937" w:rsidRPr="00665F86" w14:paraId="7DC1444A" w14:textId="77777777" w:rsidTr="00596937">
        <w:trPr>
          <w:tblHeader/>
          <w:jc w:val="center"/>
        </w:trPr>
        <w:tc>
          <w:tcPr>
            <w:tcW w:w="1764" w:type="pct"/>
            <w:shd w:val="clear" w:color="auto" w:fill="008080"/>
          </w:tcPr>
          <w:p w14:paraId="6DA226A0" w14:textId="77777777" w:rsidR="00596937" w:rsidRPr="00665F86" w:rsidRDefault="00596937" w:rsidP="00366CB7">
            <w:pPr>
              <w:spacing w:line="276" w:lineRule="auto"/>
              <w:jc w:val="center"/>
              <w:rPr>
                <w:rFonts w:ascii="Arial" w:hAnsi="Arial" w:cs="Arial"/>
                <w:b/>
                <w:bCs/>
                <w:color w:val="FFFFFF" w:themeColor="background1"/>
              </w:rPr>
            </w:pPr>
            <w:r w:rsidRPr="00665F86">
              <w:rPr>
                <w:rFonts w:ascii="Arial" w:hAnsi="Arial" w:cs="Arial"/>
                <w:b/>
                <w:bCs/>
                <w:color w:val="FFFFFF" w:themeColor="background1"/>
              </w:rPr>
              <w:t xml:space="preserve">ARTÍCULO Y FRACCIÓN </w:t>
            </w:r>
          </w:p>
        </w:tc>
        <w:tc>
          <w:tcPr>
            <w:tcW w:w="1926" w:type="pct"/>
            <w:shd w:val="clear" w:color="auto" w:fill="008080"/>
          </w:tcPr>
          <w:p w14:paraId="00B0B440" w14:textId="77777777" w:rsidR="00596937" w:rsidRPr="00665F86" w:rsidRDefault="00596937" w:rsidP="00366CB7">
            <w:pPr>
              <w:spacing w:line="276" w:lineRule="auto"/>
              <w:jc w:val="center"/>
              <w:rPr>
                <w:rFonts w:ascii="Arial" w:hAnsi="Arial" w:cs="Arial"/>
                <w:b/>
                <w:bCs/>
                <w:color w:val="FFFFFF" w:themeColor="background1"/>
              </w:rPr>
            </w:pPr>
            <w:r>
              <w:rPr>
                <w:rFonts w:ascii="Arial" w:hAnsi="Arial" w:cs="Arial"/>
                <w:b/>
                <w:bCs/>
                <w:color w:val="FFFFFF" w:themeColor="background1"/>
                <w:sz w:val="20"/>
                <w:szCs w:val="20"/>
              </w:rPr>
              <w:t>UNIDAD(ES) ADMINISTRATIVA(S) RESPONSABLE(S)</w:t>
            </w:r>
          </w:p>
        </w:tc>
        <w:tc>
          <w:tcPr>
            <w:tcW w:w="1309" w:type="pct"/>
            <w:shd w:val="clear" w:color="auto" w:fill="008080"/>
          </w:tcPr>
          <w:p w14:paraId="15FFB2ED" w14:textId="77777777" w:rsidR="00596937" w:rsidRDefault="00596937" w:rsidP="00366CB7">
            <w:pPr>
              <w:spacing w:line="276" w:lineRule="auto"/>
              <w:jc w:val="center"/>
              <w:rPr>
                <w:rFonts w:ascii="Arial" w:hAnsi="Arial" w:cs="Arial"/>
                <w:b/>
                <w:bCs/>
                <w:color w:val="FFFFFF" w:themeColor="background1"/>
              </w:rPr>
            </w:pPr>
          </w:p>
          <w:p w14:paraId="0D7FE001" w14:textId="77777777" w:rsidR="00596937" w:rsidRPr="00665F86" w:rsidRDefault="00596937" w:rsidP="00366CB7">
            <w:pPr>
              <w:spacing w:line="276" w:lineRule="auto"/>
              <w:jc w:val="center"/>
              <w:rPr>
                <w:rFonts w:ascii="Arial" w:hAnsi="Arial" w:cs="Arial"/>
                <w:b/>
                <w:bCs/>
                <w:color w:val="FFFFFF" w:themeColor="background1"/>
              </w:rPr>
            </w:pPr>
            <w:r>
              <w:rPr>
                <w:rFonts w:ascii="Arial" w:hAnsi="Arial" w:cs="Arial"/>
                <w:b/>
                <w:bCs/>
                <w:color w:val="FFFFFF" w:themeColor="background1"/>
              </w:rPr>
              <w:t>Periodo de Actualización</w:t>
            </w:r>
          </w:p>
        </w:tc>
      </w:tr>
      <w:tr w:rsidR="00596937" w:rsidRPr="00BF3188" w14:paraId="7801F8A2" w14:textId="77777777" w:rsidTr="00596937">
        <w:trPr>
          <w:jc w:val="center"/>
        </w:trPr>
        <w:tc>
          <w:tcPr>
            <w:tcW w:w="1764" w:type="pct"/>
            <w:shd w:val="clear" w:color="auto" w:fill="DEEAF6" w:themeFill="accent5" w:themeFillTint="33"/>
          </w:tcPr>
          <w:p w14:paraId="7A65BCBC" w14:textId="77777777" w:rsidR="00596937" w:rsidRPr="004445E7" w:rsidRDefault="00596937" w:rsidP="00366CB7">
            <w:pPr>
              <w:spacing w:line="276" w:lineRule="auto"/>
              <w:jc w:val="both"/>
              <w:rPr>
                <w:rFonts w:ascii="Arial" w:hAnsi="Arial" w:cs="Arial"/>
              </w:rPr>
            </w:pPr>
            <w:r w:rsidRPr="00665F86">
              <w:rPr>
                <w:rFonts w:ascii="Arial" w:hAnsi="Arial" w:cs="Arial"/>
                <w:b/>
                <w:bCs/>
              </w:rPr>
              <w:t xml:space="preserve">Artículo </w:t>
            </w:r>
            <w:r>
              <w:rPr>
                <w:rFonts w:ascii="Arial" w:hAnsi="Arial" w:cs="Arial"/>
                <w:b/>
                <w:bCs/>
              </w:rPr>
              <w:t>172</w:t>
            </w:r>
            <w:r w:rsidRPr="00665F86">
              <w:rPr>
                <w:rFonts w:ascii="Arial" w:hAnsi="Arial" w:cs="Arial"/>
                <w:b/>
                <w:bCs/>
              </w:rPr>
              <w:t>.-</w:t>
            </w:r>
            <w:r w:rsidRPr="004445E7">
              <w:rPr>
                <w:rFonts w:ascii="Arial" w:hAnsi="Arial" w:cs="Arial"/>
                <w:b/>
                <w:bCs/>
              </w:rPr>
              <w:t xml:space="preserve"> </w:t>
            </w:r>
            <w:r w:rsidRPr="004445E7">
              <w:rPr>
                <w:rFonts w:ascii="Arial" w:hAnsi="Arial" w:cs="Arial"/>
              </w:rPr>
              <w:t xml:space="preserve">Cada </w:t>
            </w:r>
            <w:proofErr w:type="spellStart"/>
            <w:r w:rsidRPr="004445E7">
              <w:rPr>
                <w:rFonts w:ascii="Arial" w:hAnsi="Arial" w:cs="Arial"/>
              </w:rPr>
              <w:t>Área</w:t>
            </w:r>
            <w:proofErr w:type="spellEnd"/>
            <w:r w:rsidRPr="004445E7">
              <w:rPr>
                <w:rFonts w:ascii="Arial" w:hAnsi="Arial" w:cs="Arial"/>
              </w:rPr>
              <w:t xml:space="preserve"> del sujeto obligado elaborará un </w:t>
            </w:r>
            <w:proofErr w:type="spellStart"/>
            <w:r w:rsidRPr="004445E7">
              <w:rPr>
                <w:rFonts w:ascii="Arial" w:hAnsi="Arial" w:cs="Arial"/>
              </w:rPr>
              <w:t>índice</w:t>
            </w:r>
            <w:proofErr w:type="spellEnd"/>
            <w:r w:rsidRPr="004445E7">
              <w:rPr>
                <w:rFonts w:ascii="Arial" w:hAnsi="Arial" w:cs="Arial"/>
              </w:rPr>
              <w:t xml:space="preserve"> de la </w:t>
            </w:r>
            <w:proofErr w:type="spellStart"/>
            <w:r w:rsidRPr="004445E7">
              <w:rPr>
                <w:rFonts w:ascii="Arial" w:hAnsi="Arial" w:cs="Arial"/>
              </w:rPr>
              <w:t>información</w:t>
            </w:r>
            <w:proofErr w:type="spellEnd"/>
            <w:r w:rsidRPr="004445E7">
              <w:rPr>
                <w:rFonts w:ascii="Arial" w:hAnsi="Arial" w:cs="Arial"/>
              </w:rPr>
              <w:t xml:space="preserve"> que previamente haya sido clasificada como reservada, por </w:t>
            </w:r>
            <w:proofErr w:type="spellStart"/>
            <w:r w:rsidRPr="004445E7">
              <w:rPr>
                <w:rFonts w:ascii="Arial" w:hAnsi="Arial" w:cs="Arial"/>
              </w:rPr>
              <w:t>Área</w:t>
            </w:r>
            <w:proofErr w:type="spellEnd"/>
            <w:r w:rsidRPr="004445E7">
              <w:rPr>
                <w:rFonts w:ascii="Arial" w:hAnsi="Arial" w:cs="Arial"/>
              </w:rPr>
              <w:t xml:space="preserve"> responsable de la </w:t>
            </w:r>
            <w:proofErr w:type="spellStart"/>
            <w:r w:rsidRPr="004445E7">
              <w:rPr>
                <w:rFonts w:ascii="Arial" w:hAnsi="Arial" w:cs="Arial"/>
              </w:rPr>
              <w:t>información</w:t>
            </w:r>
            <w:proofErr w:type="spellEnd"/>
            <w:r w:rsidRPr="004445E7">
              <w:rPr>
                <w:rFonts w:ascii="Arial" w:hAnsi="Arial" w:cs="Arial"/>
              </w:rPr>
              <w:t xml:space="preserve"> y tema. </w:t>
            </w:r>
          </w:p>
          <w:p w14:paraId="2C066578" w14:textId="77777777" w:rsidR="00596937" w:rsidRPr="004445E7" w:rsidRDefault="00596937" w:rsidP="00366CB7">
            <w:pPr>
              <w:spacing w:line="276" w:lineRule="auto"/>
              <w:jc w:val="both"/>
              <w:rPr>
                <w:rFonts w:ascii="Arial" w:hAnsi="Arial" w:cs="Arial"/>
              </w:rPr>
            </w:pPr>
            <w:r w:rsidRPr="004445E7">
              <w:rPr>
                <w:rFonts w:ascii="Arial" w:hAnsi="Arial" w:cs="Arial"/>
              </w:rPr>
              <w:t xml:space="preserve">El </w:t>
            </w:r>
            <w:proofErr w:type="spellStart"/>
            <w:r w:rsidRPr="004445E7">
              <w:rPr>
                <w:rFonts w:ascii="Arial" w:hAnsi="Arial" w:cs="Arial"/>
              </w:rPr>
              <w:t>índice</w:t>
            </w:r>
            <w:proofErr w:type="spellEnd"/>
            <w:r w:rsidRPr="004445E7">
              <w:rPr>
                <w:rFonts w:ascii="Arial" w:hAnsi="Arial" w:cs="Arial"/>
              </w:rPr>
              <w:t xml:space="preserve"> </w:t>
            </w:r>
            <w:proofErr w:type="spellStart"/>
            <w:r w:rsidRPr="004445E7">
              <w:rPr>
                <w:rFonts w:ascii="Arial" w:hAnsi="Arial" w:cs="Arial"/>
              </w:rPr>
              <w:t>debera</w:t>
            </w:r>
            <w:proofErr w:type="spellEnd"/>
            <w:r w:rsidRPr="004445E7">
              <w:rPr>
                <w:rFonts w:ascii="Arial" w:hAnsi="Arial" w:cs="Arial"/>
              </w:rPr>
              <w:t xml:space="preserve">́ elaborarse semestralmente y publicarse en formatos abiertos al </w:t>
            </w:r>
            <w:proofErr w:type="spellStart"/>
            <w:r w:rsidRPr="004445E7">
              <w:rPr>
                <w:rFonts w:ascii="Arial" w:hAnsi="Arial" w:cs="Arial"/>
              </w:rPr>
              <w:t>día</w:t>
            </w:r>
            <w:proofErr w:type="spellEnd"/>
            <w:r w:rsidRPr="004445E7">
              <w:rPr>
                <w:rFonts w:ascii="Arial" w:hAnsi="Arial" w:cs="Arial"/>
              </w:rPr>
              <w:t xml:space="preserve"> siguiente de su </w:t>
            </w:r>
            <w:proofErr w:type="spellStart"/>
            <w:r w:rsidRPr="004445E7">
              <w:rPr>
                <w:rFonts w:ascii="Arial" w:hAnsi="Arial" w:cs="Arial"/>
              </w:rPr>
              <w:t>elaboración</w:t>
            </w:r>
            <w:proofErr w:type="spellEnd"/>
            <w:r w:rsidRPr="004445E7">
              <w:rPr>
                <w:rFonts w:ascii="Arial" w:hAnsi="Arial" w:cs="Arial"/>
              </w:rPr>
              <w:t xml:space="preserve">. Dicho </w:t>
            </w:r>
            <w:proofErr w:type="spellStart"/>
            <w:r w:rsidRPr="004445E7">
              <w:rPr>
                <w:rFonts w:ascii="Arial" w:hAnsi="Arial" w:cs="Arial"/>
              </w:rPr>
              <w:t>índice</w:t>
            </w:r>
            <w:proofErr w:type="spellEnd"/>
            <w:r w:rsidRPr="004445E7">
              <w:rPr>
                <w:rFonts w:ascii="Arial" w:hAnsi="Arial" w:cs="Arial"/>
              </w:rPr>
              <w:t xml:space="preserve"> </w:t>
            </w:r>
            <w:proofErr w:type="spellStart"/>
            <w:r w:rsidRPr="004445E7">
              <w:rPr>
                <w:rFonts w:ascii="Arial" w:hAnsi="Arial" w:cs="Arial"/>
              </w:rPr>
              <w:t>debera</w:t>
            </w:r>
            <w:proofErr w:type="spellEnd"/>
            <w:r w:rsidRPr="004445E7">
              <w:rPr>
                <w:rFonts w:ascii="Arial" w:hAnsi="Arial" w:cs="Arial"/>
              </w:rPr>
              <w:t xml:space="preserve">́ indicar el </w:t>
            </w:r>
            <w:proofErr w:type="spellStart"/>
            <w:r w:rsidRPr="004445E7">
              <w:rPr>
                <w:rFonts w:ascii="Arial" w:hAnsi="Arial" w:cs="Arial"/>
              </w:rPr>
              <w:lastRenderedPageBreak/>
              <w:t>Área</w:t>
            </w:r>
            <w:proofErr w:type="spellEnd"/>
            <w:r w:rsidRPr="004445E7">
              <w:rPr>
                <w:rFonts w:ascii="Arial" w:hAnsi="Arial" w:cs="Arial"/>
              </w:rPr>
              <w:t xml:space="preserve"> que generó la información, las características de la </w:t>
            </w:r>
            <w:proofErr w:type="spellStart"/>
            <w:r w:rsidRPr="004445E7">
              <w:rPr>
                <w:rFonts w:ascii="Arial" w:hAnsi="Arial" w:cs="Arial"/>
              </w:rPr>
              <w:t>información</w:t>
            </w:r>
            <w:proofErr w:type="spellEnd"/>
            <w:r w:rsidRPr="004445E7">
              <w:rPr>
                <w:rFonts w:ascii="Arial" w:hAnsi="Arial" w:cs="Arial"/>
              </w:rPr>
              <w:t xml:space="preserve">, si se trata de una reserva completa o parcial, la fecha en que inicia y finaliza la reserva, su </w:t>
            </w:r>
            <w:proofErr w:type="spellStart"/>
            <w:r w:rsidRPr="004445E7">
              <w:rPr>
                <w:rFonts w:ascii="Arial" w:hAnsi="Arial" w:cs="Arial"/>
              </w:rPr>
              <w:t>justificación</w:t>
            </w:r>
            <w:proofErr w:type="spellEnd"/>
            <w:r w:rsidRPr="004445E7">
              <w:rPr>
                <w:rFonts w:ascii="Arial" w:hAnsi="Arial" w:cs="Arial"/>
              </w:rPr>
              <w:t xml:space="preserve">, el plazo de reserva y, en su caso, las partes que se reservan y si se encuentra en </w:t>
            </w:r>
            <w:proofErr w:type="spellStart"/>
            <w:r w:rsidRPr="004445E7">
              <w:rPr>
                <w:rFonts w:ascii="Arial" w:hAnsi="Arial" w:cs="Arial"/>
              </w:rPr>
              <w:t>prórroga</w:t>
            </w:r>
            <w:proofErr w:type="spellEnd"/>
            <w:r w:rsidRPr="004445E7">
              <w:rPr>
                <w:rFonts w:ascii="Arial" w:hAnsi="Arial" w:cs="Arial"/>
              </w:rPr>
              <w:t xml:space="preserve">. </w:t>
            </w:r>
          </w:p>
          <w:p w14:paraId="0C6F7919" w14:textId="77777777" w:rsidR="00596937" w:rsidRPr="00665F86" w:rsidRDefault="00596937" w:rsidP="00366CB7">
            <w:pPr>
              <w:spacing w:line="276" w:lineRule="auto"/>
              <w:jc w:val="both"/>
              <w:rPr>
                <w:rFonts w:ascii="Arial" w:hAnsi="Arial" w:cs="Arial"/>
              </w:rPr>
            </w:pPr>
            <w:r w:rsidRPr="004445E7">
              <w:rPr>
                <w:rFonts w:ascii="Arial" w:hAnsi="Arial" w:cs="Arial"/>
              </w:rPr>
              <w:t xml:space="preserve">En </w:t>
            </w:r>
            <w:proofErr w:type="spellStart"/>
            <w:r w:rsidRPr="004445E7">
              <w:rPr>
                <w:rFonts w:ascii="Arial" w:hAnsi="Arial" w:cs="Arial"/>
              </w:rPr>
              <w:t>ningún</w:t>
            </w:r>
            <w:proofErr w:type="spellEnd"/>
            <w:r w:rsidRPr="004445E7">
              <w:rPr>
                <w:rFonts w:ascii="Arial" w:hAnsi="Arial" w:cs="Arial"/>
              </w:rPr>
              <w:t xml:space="preserve"> caso el </w:t>
            </w:r>
            <w:proofErr w:type="spellStart"/>
            <w:r w:rsidRPr="004445E7">
              <w:rPr>
                <w:rFonts w:ascii="Arial" w:hAnsi="Arial" w:cs="Arial"/>
              </w:rPr>
              <w:t>índice</w:t>
            </w:r>
            <w:proofErr w:type="spellEnd"/>
            <w:r w:rsidRPr="004445E7">
              <w:rPr>
                <w:rFonts w:ascii="Arial" w:hAnsi="Arial" w:cs="Arial"/>
              </w:rPr>
              <w:t xml:space="preserve"> </w:t>
            </w:r>
            <w:proofErr w:type="spellStart"/>
            <w:r w:rsidRPr="004445E7">
              <w:rPr>
                <w:rFonts w:ascii="Arial" w:hAnsi="Arial" w:cs="Arial"/>
              </w:rPr>
              <w:t>sera</w:t>
            </w:r>
            <w:proofErr w:type="spellEnd"/>
            <w:r w:rsidRPr="004445E7">
              <w:rPr>
                <w:rFonts w:ascii="Arial" w:hAnsi="Arial" w:cs="Arial"/>
              </w:rPr>
              <w:t xml:space="preserve">́ considerado como </w:t>
            </w:r>
            <w:proofErr w:type="spellStart"/>
            <w:r w:rsidRPr="004445E7">
              <w:rPr>
                <w:rFonts w:ascii="Arial" w:hAnsi="Arial" w:cs="Arial"/>
              </w:rPr>
              <w:t>información</w:t>
            </w:r>
            <w:proofErr w:type="spellEnd"/>
            <w:r w:rsidRPr="004445E7">
              <w:rPr>
                <w:rFonts w:ascii="Arial" w:hAnsi="Arial" w:cs="Arial"/>
              </w:rPr>
              <w:t xml:space="preserve"> reservada.</w:t>
            </w:r>
            <w:r w:rsidRPr="004445E7">
              <w:rPr>
                <w:rFonts w:ascii="Arial" w:hAnsi="Arial" w:cs="Arial"/>
                <w:b/>
                <w:bCs/>
              </w:rPr>
              <w:t xml:space="preserve"> </w:t>
            </w:r>
          </w:p>
        </w:tc>
        <w:tc>
          <w:tcPr>
            <w:tcW w:w="1926" w:type="pct"/>
            <w:shd w:val="clear" w:color="auto" w:fill="DEEAF6" w:themeFill="accent5" w:themeFillTint="33"/>
            <w:vAlign w:val="center"/>
          </w:tcPr>
          <w:p w14:paraId="2B857905" w14:textId="77777777" w:rsidR="00596937" w:rsidRPr="00BF3188" w:rsidRDefault="00596937" w:rsidP="00366CB7">
            <w:pPr>
              <w:autoSpaceDE w:val="0"/>
              <w:autoSpaceDN w:val="0"/>
              <w:adjustRightInd w:val="0"/>
              <w:jc w:val="center"/>
              <w:rPr>
                <w:rFonts w:ascii="Arial" w:hAnsi="Arial" w:cs="Arial"/>
                <w:b/>
                <w:bCs/>
              </w:rPr>
            </w:pPr>
            <w:r>
              <w:rPr>
                <w:rFonts w:ascii="Arial" w:hAnsi="Arial" w:cs="Arial"/>
                <w:b/>
                <w:bCs/>
              </w:rPr>
              <w:lastRenderedPageBreak/>
              <w:t>Coordinación de Transparencia e Informació</w:t>
            </w:r>
            <w:bookmarkStart w:id="0" w:name="_GoBack"/>
            <w:bookmarkEnd w:id="0"/>
            <w:r>
              <w:rPr>
                <w:rFonts w:ascii="Arial" w:hAnsi="Arial" w:cs="Arial"/>
                <w:b/>
                <w:bCs/>
              </w:rPr>
              <w:t>n Pública</w:t>
            </w:r>
          </w:p>
        </w:tc>
        <w:tc>
          <w:tcPr>
            <w:tcW w:w="1309" w:type="pct"/>
            <w:shd w:val="clear" w:color="auto" w:fill="DEEAF6" w:themeFill="accent5" w:themeFillTint="33"/>
          </w:tcPr>
          <w:p w14:paraId="3A806C7D" w14:textId="77777777" w:rsidR="00596937" w:rsidRDefault="00596937" w:rsidP="00366CB7">
            <w:pPr>
              <w:autoSpaceDE w:val="0"/>
              <w:autoSpaceDN w:val="0"/>
              <w:adjustRightInd w:val="0"/>
              <w:jc w:val="center"/>
              <w:rPr>
                <w:rFonts w:ascii="Arial" w:hAnsi="Arial" w:cs="Arial"/>
                <w:b/>
                <w:bCs/>
              </w:rPr>
            </w:pPr>
          </w:p>
          <w:p w14:paraId="6BCECFAC" w14:textId="77777777" w:rsidR="00596937" w:rsidRPr="00BF3188" w:rsidRDefault="00596937" w:rsidP="00366CB7">
            <w:pPr>
              <w:autoSpaceDE w:val="0"/>
              <w:autoSpaceDN w:val="0"/>
              <w:adjustRightInd w:val="0"/>
              <w:jc w:val="center"/>
              <w:rPr>
                <w:rFonts w:ascii="Arial" w:hAnsi="Arial" w:cs="Arial"/>
                <w:b/>
                <w:bCs/>
              </w:rPr>
            </w:pPr>
            <w:r>
              <w:rPr>
                <w:rFonts w:ascii="Arial" w:hAnsi="Arial" w:cs="Arial"/>
                <w:b/>
                <w:bCs/>
              </w:rPr>
              <w:t>Semestral</w:t>
            </w:r>
          </w:p>
        </w:tc>
      </w:tr>
    </w:tbl>
    <w:p w14:paraId="7EAC687E" w14:textId="77777777" w:rsidR="00596937" w:rsidRDefault="00596937"/>
    <w:sectPr w:rsidR="0059693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52C1" w14:textId="77777777" w:rsidR="004E21E1" w:rsidRDefault="004E21E1" w:rsidP="005419F8">
      <w:r>
        <w:separator/>
      </w:r>
    </w:p>
  </w:endnote>
  <w:endnote w:type="continuationSeparator" w:id="0">
    <w:p w14:paraId="699B6AED" w14:textId="77777777" w:rsidR="004E21E1" w:rsidRDefault="004E21E1" w:rsidP="0054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Rounded Medium">
    <w:altName w:val="Times New Roman"/>
    <w:panose1 w:val="00000000000000000000"/>
    <w:charset w:val="00"/>
    <w:family w:val="modern"/>
    <w:notTrueType/>
    <w:pitch w:val="variable"/>
    <w:sig w:usb0="00000001"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19D8A" w14:textId="77777777" w:rsidR="004E21E1" w:rsidRDefault="004E21E1" w:rsidP="005419F8">
      <w:r>
        <w:separator/>
      </w:r>
    </w:p>
  </w:footnote>
  <w:footnote w:type="continuationSeparator" w:id="0">
    <w:p w14:paraId="0830CA30" w14:textId="77777777" w:rsidR="004E21E1" w:rsidRDefault="004E21E1" w:rsidP="0054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4522" w14:textId="77777777" w:rsidR="004E21E1" w:rsidRDefault="004E21E1" w:rsidP="005419F8">
    <w:pPr>
      <w:pStyle w:val="Encabezado"/>
      <w:tabs>
        <w:tab w:val="clear" w:pos="4419"/>
        <w:tab w:val="center" w:pos="7973"/>
      </w:tabs>
    </w:pPr>
    <w:r>
      <w:rPr>
        <w:noProof/>
      </w:rPr>
      <w:drawing>
        <wp:anchor distT="0" distB="0" distL="114300" distR="114300" simplePos="0" relativeHeight="251661312" behindDoc="1" locked="0" layoutInCell="1" allowOverlap="1" wp14:anchorId="5239258F" wp14:editId="7562D303">
          <wp:simplePos x="0" y="0"/>
          <wp:positionH relativeFrom="column">
            <wp:posOffset>4627245</wp:posOffset>
          </wp:positionH>
          <wp:positionV relativeFrom="paragraph">
            <wp:posOffset>795655</wp:posOffset>
          </wp:positionV>
          <wp:extent cx="1323975" cy="457200"/>
          <wp:effectExtent l="0" t="0" r="9525" b="0"/>
          <wp:wrapTight wrapText="bothSides">
            <wp:wrapPolygon edited="0">
              <wp:start x="0" y="0"/>
              <wp:lineTo x="0" y="20700"/>
              <wp:lineTo x="21445" y="20700"/>
              <wp:lineTo x="2144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B4601CA" wp14:editId="77BF8B34">
          <wp:simplePos x="0" y="0"/>
          <wp:positionH relativeFrom="column">
            <wp:posOffset>3741420</wp:posOffset>
          </wp:positionH>
          <wp:positionV relativeFrom="paragraph">
            <wp:posOffset>-225425</wp:posOffset>
          </wp:positionV>
          <wp:extent cx="2209800" cy="9810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F12A0" w14:textId="77777777" w:rsidR="004E21E1" w:rsidRDefault="004E21E1" w:rsidP="005419F8">
    <w:pPr>
      <w:pStyle w:val="Encabezado"/>
      <w:tabs>
        <w:tab w:val="clear" w:pos="4419"/>
        <w:tab w:val="center" w:pos="7973"/>
      </w:tabs>
    </w:pPr>
    <w:r>
      <w:rPr>
        <w:rFonts w:ascii="Tahoma" w:hAnsi="Tahoma" w:cs="Tahoma"/>
        <w:noProof/>
        <w:sz w:val="20"/>
        <w:szCs w:val="20"/>
        <w:lang w:eastAsia="es-MX"/>
      </w:rPr>
      <mc:AlternateContent>
        <mc:Choice Requires="wps">
          <w:drawing>
            <wp:anchor distT="0" distB="0" distL="114300" distR="114300" simplePos="0" relativeHeight="251659264" behindDoc="0" locked="0" layoutInCell="1" allowOverlap="1" wp14:anchorId="0A4C4E98" wp14:editId="2C6FC4B5">
              <wp:simplePos x="0" y="0"/>
              <wp:positionH relativeFrom="column">
                <wp:posOffset>90170</wp:posOffset>
              </wp:positionH>
              <wp:positionV relativeFrom="paragraph">
                <wp:posOffset>-419100</wp:posOffset>
              </wp:positionV>
              <wp:extent cx="3046730" cy="861060"/>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A2307" w14:textId="77777777" w:rsidR="004E21E1" w:rsidRDefault="004E21E1" w:rsidP="005419F8">
                          <w:pPr>
                            <w:spacing w:line="280" w:lineRule="exact"/>
                            <w:jc w:val="center"/>
                            <w:rPr>
                              <w:rFonts w:ascii="Gotham Rounded Medium" w:hAnsi="Gotham Rounded Medium"/>
                              <w:b/>
                              <w:bCs/>
                              <w:color w:val="262626"/>
                              <w:sz w:val="20"/>
                            </w:rPr>
                          </w:pPr>
                        </w:p>
                        <w:p w14:paraId="097EA421" w14:textId="77777777" w:rsidR="004E21E1" w:rsidRPr="009D425E" w:rsidRDefault="004E21E1" w:rsidP="005419F8">
                          <w:pPr>
                            <w:spacing w:line="280" w:lineRule="exact"/>
                            <w:jc w:val="center"/>
                            <w:rPr>
                              <w:rFonts w:ascii="Gotham Rounded Medium" w:hAnsi="Gotham Rounded Medium"/>
                              <w:b/>
                              <w:bCs/>
                              <w:color w:val="262626"/>
                              <w:sz w:val="20"/>
                            </w:rPr>
                          </w:pPr>
                          <w:r w:rsidRPr="009D425E">
                            <w:rPr>
                              <w:rFonts w:ascii="Gotham Rounded Medium" w:hAnsi="Gotham Rounded Medium"/>
                              <w:b/>
                              <w:bCs/>
                              <w:color w:val="262626"/>
                              <w:sz w:val="20"/>
                            </w:rPr>
                            <w:t>Alcaldía Álvaro Obregón</w:t>
                          </w:r>
                        </w:p>
                        <w:p w14:paraId="5A6B3EA2" w14:textId="77777777" w:rsidR="004E21E1" w:rsidRPr="009D425E" w:rsidRDefault="004E21E1" w:rsidP="005419F8">
                          <w:pPr>
                            <w:jc w:val="center"/>
                            <w:rPr>
                              <w:rFonts w:ascii="Gotham Rounded Medium" w:hAnsi="Gotham Rounded Medium" w:cs="Arial"/>
                              <w:bCs/>
                              <w:color w:val="262626"/>
                              <w:sz w:val="20"/>
                            </w:rPr>
                          </w:pPr>
                          <w:r>
                            <w:rPr>
                              <w:rFonts w:ascii="Gotham Rounded Medium" w:hAnsi="Gotham Rounded Medium" w:cs="Arial"/>
                              <w:bCs/>
                              <w:color w:val="262626"/>
                              <w:sz w:val="20"/>
                            </w:rPr>
                            <w:t>Coordinación de Transparencia e Información Pública</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C4E98" id="_x0000_t202" coordsize="21600,21600" o:spt="202" path="m,l,21600r21600,l21600,xe">
              <v:stroke joinstyle="miter"/>
              <v:path gradientshapeok="t" o:connecttype="rect"/>
            </v:shapetype>
            <v:shape id="Cuadro de texto 6" o:spid="_x0000_s1026" type="#_x0000_t202" style="position:absolute;margin-left:7.1pt;margin-top:-33pt;width:239.9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" stroked="f">
              <v:textbox inset="0">
                <w:txbxContent>
                  <w:p w14:paraId="56DA2307" w14:textId="77777777" w:rsidR="004E21E1" w:rsidRDefault="004E21E1" w:rsidP="005419F8">
                    <w:pPr>
                      <w:spacing w:line="280" w:lineRule="exact"/>
                      <w:jc w:val="center"/>
                      <w:rPr>
                        <w:rFonts w:ascii="Gotham Rounded Medium" w:hAnsi="Gotham Rounded Medium"/>
                        <w:b/>
                        <w:bCs/>
                        <w:color w:val="262626"/>
                        <w:sz w:val="20"/>
                      </w:rPr>
                    </w:pPr>
                  </w:p>
                  <w:p w14:paraId="097EA421" w14:textId="77777777" w:rsidR="004E21E1" w:rsidRPr="009D425E" w:rsidRDefault="004E21E1" w:rsidP="005419F8">
                    <w:pPr>
                      <w:spacing w:line="280" w:lineRule="exact"/>
                      <w:jc w:val="center"/>
                      <w:rPr>
                        <w:rFonts w:ascii="Gotham Rounded Medium" w:hAnsi="Gotham Rounded Medium"/>
                        <w:b/>
                        <w:bCs/>
                        <w:color w:val="262626"/>
                        <w:sz w:val="20"/>
                      </w:rPr>
                    </w:pPr>
                    <w:r w:rsidRPr="009D425E">
                      <w:rPr>
                        <w:rFonts w:ascii="Gotham Rounded Medium" w:hAnsi="Gotham Rounded Medium"/>
                        <w:b/>
                        <w:bCs/>
                        <w:color w:val="262626"/>
                        <w:sz w:val="20"/>
                      </w:rPr>
                      <w:t>Alcaldía Álvaro Obregón</w:t>
                    </w:r>
                  </w:p>
                  <w:p w14:paraId="5A6B3EA2" w14:textId="77777777" w:rsidR="004E21E1" w:rsidRPr="009D425E" w:rsidRDefault="004E21E1" w:rsidP="005419F8">
                    <w:pPr>
                      <w:jc w:val="center"/>
                      <w:rPr>
                        <w:rFonts w:ascii="Gotham Rounded Medium" w:hAnsi="Gotham Rounded Medium" w:cs="Arial"/>
                        <w:bCs/>
                        <w:color w:val="262626"/>
                        <w:sz w:val="20"/>
                      </w:rPr>
                    </w:pPr>
                    <w:r>
                      <w:rPr>
                        <w:rFonts w:ascii="Gotham Rounded Medium" w:hAnsi="Gotham Rounded Medium" w:cs="Arial"/>
                        <w:bCs/>
                        <w:color w:val="262626"/>
                        <w:sz w:val="20"/>
                      </w:rPr>
                      <w:t>Coordinación de Transparencia e Información Pública</w:t>
                    </w:r>
                  </w:p>
                </w:txbxContent>
              </v:textbox>
            </v:shape>
          </w:pict>
        </mc:Fallback>
      </mc:AlternateContent>
    </w:r>
    <w:r>
      <w:t xml:space="preserve">                                                                                                   </w:t>
    </w:r>
  </w:p>
  <w:p w14:paraId="7F5A65D4" w14:textId="77777777" w:rsidR="004E21E1" w:rsidRDefault="004E21E1" w:rsidP="005419F8">
    <w:pPr>
      <w:pStyle w:val="Encabezado"/>
      <w:tabs>
        <w:tab w:val="clear" w:pos="4419"/>
        <w:tab w:val="center" w:pos="7973"/>
      </w:tabs>
    </w:pPr>
  </w:p>
  <w:p w14:paraId="4A0170D3" w14:textId="77777777" w:rsidR="004E21E1" w:rsidRDefault="004E21E1" w:rsidP="005419F8">
    <w:pPr>
      <w:pStyle w:val="Encabezado"/>
      <w:tabs>
        <w:tab w:val="clear" w:pos="4419"/>
        <w:tab w:val="center" w:pos="7973"/>
      </w:tabs>
    </w:pPr>
  </w:p>
  <w:p w14:paraId="34521D67" w14:textId="77777777" w:rsidR="004E21E1" w:rsidRPr="009D22D1" w:rsidRDefault="004E21E1" w:rsidP="005419F8">
    <w:pPr>
      <w:pStyle w:val="Encabezado"/>
      <w:tabs>
        <w:tab w:val="clear" w:pos="4419"/>
        <w:tab w:val="center" w:pos="7973"/>
      </w:tabs>
      <w:rPr>
        <w:b/>
      </w:rPr>
    </w:pPr>
    <w:r w:rsidRPr="009D22D1">
      <w:rPr>
        <w:b/>
      </w:rPr>
      <w:t xml:space="preserve">Proyecto de Acuerdo mediante el cual se establece la </w:t>
    </w:r>
  </w:p>
  <w:p w14:paraId="4D3ECE96" w14:textId="77777777" w:rsidR="004E21E1" w:rsidRPr="009D22D1" w:rsidRDefault="004E21E1" w:rsidP="005419F8">
    <w:pPr>
      <w:pStyle w:val="Encabezado"/>
      <w:tabs>
        <w:tab w:val="clear" w:pos="4419"/>
        <w:tab w:val="center" w:pos="7973"/>
      </w:tabs>
      <w:rPr>
        <w:b/>
      </w:rPr>
    </w:pPr>
    <w:r w:rsidRPr="009D22D1">
      <w:rPr>
        <w:b/>
      </w:rPr>
      <w:t>Tabla de Aplicabilidad de la Alcaldía Álvaro Obregón</w:t>
    </w:r>
  </w:p>
  <w:p w14:paraId="7D8825FB" w14:textId="77777777" w:rsidR="004E21E1" w:rsidRPr="009D22D1" w:rsidRDefault="004E21E1" w:rsidP="005419F8">
    <w:pPr>
      <w:pStyle w:val="Encabezado"/>
      <w:tabs>
        <w:tab w:val="clear" w:pos="4419"/>
        <w:tab w:val="center" w:pos="7973"/>
      </w:tabs>
      <w:rPr>
        <w:sz w:val="20"/>
      </w:rPr>
    </w:pPr>
    <w:r w:rsidRPr="009D22D1">
      <w:rPr>
        <w:sz w:val="20"/>
      </w:rPr>
      <w:t>Dos de diciembre de 2020</w:t>
    </w:r>
  </w:p>
  <w:p w14:paraId="6B26180D" w14:textId="77777777" w:rsidR="004E21E1" w:rsidRPr="00CD69AE" w:rsidRDefault="004E21E1" w:rsidP="005419F8">
    <w:pPr>
      <w:pStyle w:val="Encabezado"/>
      <w:tabs>
        <w:tab w:val="clear" w:pos="4419"/>
        <w:tab w:val="center" w:pos="7973"/>
      </w:tabs>
      <w:rPr>
        <w:b/>
        <w:sz w:val="20"/>
      </w:rPr>
    </w:pPr>
    <w:r w:rsidRPr="00CD69AE">
      <w:rPr>
        <w:b/>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F8"/>
    <w:rsid w:val="00033ED7"/>
    <w:rsid w:val="000C0310"/>
    <w:rsid w:val="000C23B4"/>
    <w:rsid w:val="001B6278"/>
    <w:rsid w:val="001D2A7D"/>
    <w:rsid w:val="002135A3"/>
    <w:rsid w:val="0024547F"/>
    <w:rsid w:val="00255EF6"/>
    <w:rsid w:val="00272334"/>
    <w:rsid w:val="002A243A"/>
    <w:rsid w:val="002B6902"/>
    <w:rsid w:val="00366CB7"/>
    <w:rsid w:val="004855E7"/>
    <w:rsid w:val="004D4E3C"/>
    <w:rsid w:val="004E21E1"/>
    <w:rsid w:val="0051307F"/>
    <w:rsid w:val="005419F8"/>
    <w:rsid w:val="00546675"/>
    <w:rsid w:val="00596937"/>
    <w:rsid w:val="005A10A1"/>
    <w:rsid w:val="00636FCF"/>
    <w:rsid w:val="00651071"/>
    <w:rsid w:val="006C5ACC"/>
    <w:rsid w:val="00795D8A"/>
    <w:rsid w:val="007B1276"/>
    <w:rsid w:val="007C3BDA"/>
    <w:rsid w:val="008435A8"/>
    <w:rsid w:val="008620B4"/>
    <w:rsid w:val="00883D3B"/>
    <w:rsid w:val="008C359D"/>
    <w:rsid w:val="00906BDB"/>
    <w:rsid w:val="00915BF6"/>
    <w:rsid w:val="0097725C"/>
    <w:rsid w:val="009B0B10"/>
    <w:rsid w:val="009C0587"/>
    <w:rsid w:val="009D08F4"/>
    <w:rsid w:val="009D22D1"/>
    <w:rsid w:val="00B1360B"/>
    <w:rsid w:val="00B662C9"/>
    <w:rsid w:val="00BC05B3"/>
    <w:rsid w:val="00C01BFB"/>
    <w:rsid w:val="00DA0F4F"/>
    <w:rsid w:val="00DA1A30"/>
    <w:rsid w:val="00DA28FE"/>
    <w:rsid w:val="00DB155E"/>
    <w:rsid w:val="00DC168C"/>
    <w:rsid w:val="00E92F75"/>
    <w:rsid w:val="00EB488D"/>
    <w:rsid w:val="00FB6A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71B7264F"/>
  <w15:chartTrackingRefBased/>
  <w15:docId w15:val="{5372E421-574C-43E2-894C-42C2240B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9F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19F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19F8"/>
    <w:pPr>
      <w:tabs>
        <w:tab w:val="center" w:pos="4419"/>
        <w:tab w:val="right" w:pos="8838"/>
      </w:tabs>
    </w:pPr>
  </w:style>
  <w:style w:type="character" w:customStyle="1" w:styleId="EncabezadoCar">
    <w:name w:val="Encabezado Car"/>
    <w:basedOn w:val="Fuentedeprrafopredeter"/>
    <w:link w:val="Encabezado"/>
    <w:uiPriority w:val="99"/>
    <w:rsid w:val="005419F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419F8"/>
    <w:pPr>
      <w:tabs>
        <w:tab w:val="center" w:pos="4419"/>
        <w:tab w:val="right" w:pos="8838"/>
      </w:tabs>
    </w:pPr>
  </w:style>
  <w:style w:type="character" w:customStyle="1" w:styleId="PiedepginaCar">
    <w:name w:val="Pie de página Car"/>
    <w:basedOn w:val="Fuentedeprrafopredeter"/>
    <w:link w:val="Piedepgina"/>
    <w:uiPriority w:val="99"/>
    <w:rsid w:val="005419F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620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0B4"/>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27</Pages>
  <Words>5457</Words>
  <Characters>30019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Saúl Rodríguez Cabello</dc:creator>
  <cp:keywords/>
  <dc:description/>
  <cp:lastModifiedBy>Saúl Rodríguez Cabello</cp:lastModifiedBy>
  <cp:revision>4</cp:revision>
  <cp:lastPrinted>2020-12-02T18:02:00Z</cp:lastPrinted>
  <dcterms:created xsi:type="dcterms:W3CDTF">2020-12-02T01:56:00Z</dcterms:created>
  <dcterms:modified xsi:type="dcterms:W3CDTF">2020-12-10T21:01:00Z</dcterms:modified>
</cp:coreProperties>
</file>