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169" w:rsidRPr="00250169" w:rsidRDefault="00250169" w:rsidP="00250169">
      <w:pPr>
        <w:spacing w:after="0" w:line="240" w:lineRule="auto"/>
        <w:rPr>
          <w:rFonts w:ascii="Arial" w:eastAsia="Times New Roman" w:hAnsi="Arial" w:cs="Arial"/>
          <w:b/>
          <w:smallCaps/>
          <w:sz w:val="28"/>
          <w:szCs w:val="28"/>
        </w:rPr>
      </w:pPr>
      <w:r w:rsidRPr="00250169">
        <w:rPr>
          <w:rFonts w:ascii="Arial" w:eastAsia="Times New Roman" w:hAnsi="Arial" w:cs="Arial"/>
          <w:b/>
          <w:smallCaps/>
          <w:sz w:val="28"/>
          <w:szCs w:val="28"/>
        </w:rPr>
        <w:t xml:space="preserve">DIRECTOR GENERAL DE PUNTOS DE INNOVACION, LIBERTAD, CULTURA CIUDADANA, ARTE, EDUCACION Y SABERES </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5016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5016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169"/>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59943DA0-0304-4096-8667-EF548B22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850477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414090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AAB39-CDB5-4AC6-B044-A785730C7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7791</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2021-09-20T19:29:00Z</dcterms:created>
  <dcterms:modified xsi:type="dcterms:W3CDTF">2021-09-20T19:29:00Z</dcterms:modified>
</cp:coreProperties>
</file>