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BF1BF6" w:rsidRDefault="00FB00BD" w:rsidP="00A54B2A">
      <w:pPr>
        <w:shd w:val="clear" w:color="auto" w:fill="FDFCFC"/>
        <w:spacing w:after="0" w:line="240" w:lineRule="auto"/>
        <w:rPr>
          <w:rFonts w:ascii="Arial" w:eastAsia="Times New Roman" w:hAnsi="Arial" w:cs="Arial"/>
          <w:caps/>
          <w:sz w:val="28"/>
          <w:szCs w:val="28"/>
        </w:rPr>
      </w:pPr>
      <w:bookmarkStart w:id="0" w:name="_GoBack"/>
      <w:bookmarkEnd w:id="0"/>
      <w:r w:rsidRPr="00BF1BF6">
        <w:rPr>
          <w:rFonts w:ascii="Arial" w:eastAsia="Times New Roman" w:hAnsi="Arial" w:cs="Arial"/>
          <w:b/>
          <w:bCs/>
          <w:caps/>
          <w:sz w:val="28"/>
          <w:szCs w:val="28"/>
        </w:rPr>
        <w:t xml:space="preserve">jefatura de unidad departamental de </w:t>
      </w:r>
      <w:r w:rsidR="003F2299" w:rsidRPr="00BF1BF6">
        <w:rPr>
          <w:rFonts w:ascii="Arial" w:eastAsia="Times New Roman" w:hAnsi="Arial" w:cs="Arial"/>
          <w:b/>
          <w:bCs/>
          <w:caps/>
          <w:sz w:val="28"/>
          <w:szCs w:val="28"/>
        </w:rPr>
        <w:t>jefaturas sectoriales “</w:t>
      </w:r>
      <w:r w:rsidR="00671E5D" w:rsidRPr="00BF1BF6">
        <w:rPr>
          <w:rFonts w:ascii="Arial" w:eastAsia="Times New Roman" w:hAnsi="Arial" w:cs="Arial"/>
          <w:b/>
          <w:bCs/>
          <w:caps/>
          <w:sz w:val="28"/>
          <w:szCs w:val="28"/>
        </w:rPr>
        <w:t>b</w:t>
      </w:r>
      <w:r w:rsidR="003F2299" w:rsidRPr="00BF1BF6">
        <w:rPr>
          <w:rFonts w:ascii="Arial" w:eastAsia="Times New Roman" w:hAnsi="Arial" w:cs="Arial"/>
          <w:b/>
          <w:bCs/>
          <w:caps/>
          <w:sz w:val="28"/>
          <w:szCs w:val="28"/>
        </w:rPr>
        <w:t>”</w:t>
      </w:r>
    </w:p>
    <w:p w:rsidR="00BF1BF6" w:rsidRPr="00890C74" w:rsidRDefault="00A54B2A" w:rsidP="00BF1BF6">
      <w:pPr>
        <w:spacing w:after="0" w:line="240" w:lineRule="auto"/>
        <w:rPr>
          <w:rFonts w:ascii="Arial" w:eastAsia="Times New Roman" w:hAnsi="Arial" w:cs="Arial"/>
          <w:b/>
          <w:smallCaps/>
          <w:sz w:val="24"/>
          <w:szCs w:val="24"/>
        </w:rPr>
      </w:pPr>
      <w:r w:rsidRPr="00BF1BF6">
        <w:rPr>
          <w:rFonts w:ascii="Times New Roman" w:eastAsia="Times New Roman" w:hAnsi="Times New Roman" w:cs="Times New Roman"/>
          <w:sz w:val="28"/>
          <w:szCs w:val="28"/>
        </w:rPr>
        <w:br/>
      </w:r>
      <w:r w:rsidR="00BF1BF6" w:rsidRPr="00890C74">
        <w:rPr>
          <w:rFonts w:ascii="Arial" w:eastAsia="Times New Roman" w:hAnsi="Arial" w:cs="Arial"/>
          <w:b/>
          <w:smallCaps/>
          <w:sz w:val="24"/>
          <w:szCs w:val="24"/>
        </w:rPr>
        <w:t>Perfil del Puesto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BF1BF6" w:rsidRPr="00A95E1B"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F1BF6"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p>
    <w:p w:rsidR="00BF1BF6"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F1BF6" w:rsidRPr="00A95E1B" w:rsidRDefault="00BF1BF6" w:rsidP="00BF1BF6">
      <w:pPr>
        <w:spacing w:after="0" w:line="240" w:lineRule="auto"/>
        <w:rPr>
          <w:rFonts w:ascii="Arial" w:eastAsia="Times New Roman" w:hAnsi="Arial" w:cs="Arial"/>
          <w:smallCaps/>
          <w:sz w:val="24"/>
          <w:szCs w:val="24"/>
        </w:rPr>
      </w:pPr>
    </w:p>
    <w:p w:rsidR="00BF1BF6" w:rsidRPr="00A95E1B" w:rsidRDefault="00BF1BF6" w:rsidP="00BF1BF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BF1BF6" w:rsidRPr="00A95E1B" w:rsidRDefault="00BF1BF6" w:rsidP="00BF1BF6">
      <w:pPr>
        <w:spacing w:after="0" w:line="240" w:lineRule="auto"/>
        <w:rPr>
          <w:rFonts w:ascii="Arial" w:eastAsia="Times New Roman" w:hAnsi="Arial" w:cs="Arial"/>
          <w:smallCaps/>
          <w:sz w:val="24"/>
          <w:szCs w:val="24"/>
        </w:rPr>
      </w:pPr>
    </w:p>
    <w:p w:rsidR="00BF1BF6" w:rsidRPr="003D52F0" w:rsidRDefault="00BF1BF6" w:rsidP="00BF1BF6">
      <w:pPr>
        <w:spacing w:after="0" w:line="240" w:lineRule="auto"/>
      </w:pPr>
    </w:p>
    <w:p w:rsidR="00F30734" w:rsidRPr="00A54B2A" w:rsidRDefault="00F30734" w:rsidP="00BF1BF6">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355" w:rsidRDefault="00116355" w:rsidP="00EF0F92">
      <w:pPr>
        <w:spacing w:after="0" w:line="240" w:lineRule="auto"/>
      </w:pPr>
      <w:r>
        <w:separator/>
      </w:r>
    </w:p>
  </w:endnote>
  <w:endnote w:type="continuationSeparator" w:id="0">
    <w:p w:rsidR="00116355" w:rsidRDefault="0011635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6779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6779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355" w:rsidRDefault="00116355" w:rsidP="00EF0F92">
      <w:pPr>
        <w:spacing w:after="0" w:line="240" w:lineRule="auto"/>
      </w:pPr>
      <w:r>
        <w:separator/>
      </w:r>
    </w:p>
  </w:footnote>
  <w:footnote w:type="continuationSeparator" w:id="0">
    <w:p w:rsidR="00116355" w:rsidRDefault="0011635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E0"/>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55"/>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299"/>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14A"/>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793"/>
    <w:rsid w:val="00667F37"/>
    <w:rsid w:val="00670AD1"/>
    <w:rsid w:val="00670C8A"/>
    <w:rsid w:val="00671CE4"/>
    <w:rsid w:val="00671E5D"/>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507D"/>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1C6"/>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34AF"/>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1BF6"/>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3409-287A-4CC0-8BB1-C301E146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6402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2021-09-20T17:59:00Z</dcterms:created>
  <dcterms:modified xsi:type="dcterms:W3CDTF">2021-09-20T17:59:00Z</dcterms:modified>
</cp:coreProperties>
</file>