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20" w:rsidRDefault="005C4320" w:rsidP="005C4320">
      <w:pPr>
        <w:jc w:val="both"/>
        <w:rPr>
          <w:rFonts w:ascii="Arial" w:eastAsia="Calibri" w:hAnsi="Arial" w:cs="Arial"/>
          <w:b/>
          <w:sz w:val="36"/>
          <w:szCs w:val="36"/>
        </w:rPr>
      </w:pPr>
      <w:bookmarkStart w:id="0" w:name="_GoBack"/>
      <w:bookmarkEnd w:id="0"/>
    </w:p>
    <w:p w:rsidR="005C4320" w:rsidRDefault="005C4320" w:rsidP="005C4320">
      <w:pPr>
        <w:jc w:val="both"/>
        <w:rPr>
          <w:rFonts w:ascii="Arial" w:eastAsia="Calibri" w:hAnsi="Arial" w:cs="Arial"/>
          <w:b/>
          <w:sz w:val="36"/>
          <w:szCs w:val="36"/>
        </w:rPr>
      </w:pPr>
    </w:p>
    <w:p w:rsidR="005C4320" w:rsidRPr="005C4320" w:rsidRDefault="005C4320" w:rsidP="005C4320">
      <w:pPr>
        <w:jc w:val="both"/>
        <w:rPr>
          <w:rFonts w:ascii="Arial" w:eastAsia="Calibri" w:hAnsi="Arial" w:cs="Arial"/>
          <w:b/>
          <w:sz w:val="36"/>
          <w:szCs w:val="36"/>
        </w:rPr>
      </w:pPr>
      <w:r w:rsidRPr="005C4320">
        <w:rPr>
          <w:rFonts w:ascii="Arial" w:eastAsia="Calibri" w:hAnsi="Arial" w:cs="Arial"/>
          <w:b/>
          <w:sz w:val="36"/>
          <w:szCs w:val="36"/>
        </w:rPr>
        <w:t>ARTÍCULO 121 FRACCIÓN XV</w:t>
      </w:r>
    </w:p>
    <w:p w:rsidR="005C4320" w:rsidRPr="005C4320" w:rsidRDefault="005C4320" w:rsidP="005C4320">
      <w:pPr>
        <w:jc w:val="both"/>
        <w:rPr>
          <w:rFonts w:ascii="Arial" w:eastAsia="Calibri" w:hAnsi="Arial" w:cs="Arial"/>
          <w:b/>
          <w:sz w:val="36"/>
          <w:szCs w:val="36"/>
        </w:rPr>
      </w:pP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r w:rsidRPr="005C4320">
        <w:rPr>
          <w:rFonts w:ascii="Arial" w:eastAsia="Times New Roman" w:hAnsi="Arial" w:cs="Arial"/>
          <w:color w:val="000000"/>
          <w:sz w:val="36"/>
          <w:szCs w:val="36"/>
        </w:rPr>
        <w:t>LA ALCALDÍA ES UN ÓRGANO DESCONCENTRADO DE LA ADMINISTRACIÓN PÚBLICA DE LA CIUDAD DE MÉXICO, CON AUTONOMÍA DE GESTIÓN PERO QUE PRESUPUESTAL Y ADMINISTRATIVAMENTE DEPENDE DE LA SUBSECRETARÍA DE ADMINISTRACIÓN Y CAPITAL HUMANO QUIEN TIENE EL CONTROL DE LAS PLAZAS DE BASE Y CONFIANZA (CF).</w:t>
      </w: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Batang" w:hAnsi="Arial" w:cs="Arial"/>
          <w:sz w:val="36"/>
          <w:szCs w:val="36"/>
          <w:lang w:val="es-ES" w:eastAsia="es-ES"/>
        </w:rPr>
      </w:pPr>
      <w:r w:rsidRPr="005C4320">
        <w:rPr>
          <w:rFonts w:ascii="Arial" w:eastAsia="Times New Roman" w:hAnsi="Arial" w:cs="Arial"/>
          <w:color w:val="000000"/>
          <w:sz w:val="36"/>
          <w:szCs w:val="36"/>
        </w:rPr>
        <w:t>PARA OCUPAR UNA PLAZA SE REQUIERE QUE ESA DEPENDENCIA LA LIBERE.</w:t>
      </w:r>
      <w:r w:rsidRPr="005C4320">
        <w:rPr>
          <w:rFonts w:ascii="Arial" w:eastAsia="Batang" w:hAnsi="Arial" w:cs="Arial"/>
          <w:sz w:val="36"/>
          <w:szCs w:val="36"/>
          <w:lang w:val="es-ES" w:eastAsia="es-ES"/>
        </w:rPr>
        <w:t xml:space="preserve"> </w:t>
      </w:r>
    </w:p>
    <w:p w:rsidR="005C4320" w:rsidRPr="005C4320" w:rsidRDefault="005C4320" w:rsidP="005C4320">
      <w:pPr>
        <w:tabs>
          <w:tab w:val="left" w:pos="540"/>
          <w:tab w:val="center" w:pos="4419"/>
          <w:tab w:val="center" w:pos="4536"/>
          <w:tab w:val="left" w:pos="5954"/>
          <w:tab w:val="right" w:pos="8838"/>
        </w:tabs>
        <w:spacing w:after="0" w:line="240" w:lineRule="auto"/>
        <w:ind w:left="540" w:hanging="540"/>
        <w:rPr>
          <w:rFonts w:ascii="Arial" w:eastAsia="Batang" w:hAnsi="Arial" w:cs="Arial"/>
          <w:sz w:val="36"/>
          <w:szCs w:val="36"/>
          <w:lang w:val="es-ES" w:eastAsia="es-ES"/>
        </w:rPr>
      </w:pPr>
    </w:p>
    <w:p w:rsidR="005C4320" w:rsidRPr="005C4320" w:rsidRDefault="005C4320" w:rsidP="005C4320">
      <w:pPr>
        <w:rPr>
          <w:rFonts w:ascii="Calibri" w:eastAsia="Calibri" w:hAnsi="Calibri" w:cs="Times New Roman"/>
        </w:rPr>
      </w:pPr>
    </w:p>
    <w:sectPr w:rsidR="005C4320" w:rsidRPr="005C432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8C" w:rsidRDefault="0035208C" w:rsidP="00EF0F92">
      <w:pPr>
        <w:spacing w:after="0" w:line="240" w:lineRule="auto"/>
      </w:pPr>
      <w:r>
        <w:separator/>
      </w:r>
    </w:p>
  </w:endnote>
  <w:endnote w:type="continuationSeparator" w:id="0">
    <w:p w:rsidR="0035208C" w:rsidRDefault="003520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C26EF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6EF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8C" w:rsidRDefault="0035208C" w:rsidP="00EF0F92">
      <w:pPr>
        <w:spacing w:after="0" w:line="240" w:lineRule="auto"/>
      </w:pPr>
      <w:r>
        <w:separator/>
      </w:r>
    </w:p>
  </w:footnote>
  <w:footnote w:type="continuationSeparator" w:id="0">
    <w:p w:rsidR="0035208C" w:rsidRDefault="0035208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6EF9"/>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D752CC9-0595-43CE-B8A0-93F83F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3FBC-4C0A-434F-A173-8D57669D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326</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2021-09-21T19:17:00Z</dcterms:created>
  <dcterms:modified xsi:type="dcterms:W3CDTF">2021-09-21T19:17:00Z</dcterms:modified>
</cp:coreProperties>
</file>