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EF603" w14:textId="7CBD6BC6" w:rsidR="00E90624" w:rsidRPr="00B865E1" w:rsidRDefault="00B865E1" w:rsidP="008757FC">
      <w:pPr>
        <w:rPr>
          <w:sz w:val="72"/>
          <w:szCs w:val="72"/>
        </w:rPr>
      </w:pPr>
      <w:r>
        <w:rPr>
          <w:sz w:val="72"/>
          <w:szCs w:val="72"/>
        </w:rPr>
        <w:t xml:space="preserve">NO </w:t>
      </w:r>
      <w:r w:rsidR="00B54043">
        <w:rPr>
          <w:sz w:val="72"/>
          <w:szCs w:val="72"/>
        </w:rPr>
        <w:t>SE GENERA HIPERVINCULO TODAVEZ QUE EL MEDIO OFICIAL PARA EMITIR RESOLUCIONES NO EXISTE .</w:t>
      </w:r>
    </w:p>
    <w:sectPr w:rsidR="00E90624" w:rsidRPr="00B865E1" w:rsidSect="005E56A0">
      <w:headerReference w:type="default" r:id="rId8"/>
      <w:footerReference w:type="default" r:id="rId9"/>
      <w:pgSz w:w="12240" w:h="15840" w:code="1"/>
      <w:pgMar w:top="283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EA4EF" w14:textId="77777777" w:rsidR="00717F92" w:rsidRDefault="00717F92" w:rsidP="00D05A54">
      <w:pPr>
        <w:spacing w:after="0" w:line="240" w:lineRule="auto"/>
      </w:pPr>
      <w:r>
        <w:separator/>
      </w:r>
    </w:p>
  </w:endnote>
  <w:endnote w:type="continuationSeparator" w:id="0">
    <w:p w14:paraId="6DAC9FB6" w14:textId="77777777" w:rsidR="00717F92" w:rsidRDefault="00717F92" w:rsidP="00D05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C5854" w14:textId="77777777" w:rsidR="00D05A54" w:rsidRDefault="00906DC4">
    <w:pPr>
      <w:pStyle w:val="Piedepgina"/>
    </w:pPr>
    <w:r w:rsidRPr="00D05A54"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173D6582" wp14:editId="296BF595">
              <wp:simplePos x="0" y="0"/>
              <wp:positionH relativeFrom="margin">
                <wp:posOffset>-609600</wp:posOffset>
              </wp:positionH>
              <wp:positionV relativeFrom="paragraph">
                <wp:posOffset>-122555</wp:posOffset>
              </wp:positionV>
              <wp:extent cx="3000375" cy="520700"/>
              <wp:effectExtent l="0" t="0" r="9525" b="0"/>
              <wp:wrapNone/>
              <wp:docPr id="1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0375" cy="520700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74B554" w14:textId="77777777" w:rsidR="00D05A54" w:rsidRDefault="00D05A54" w:rsidP="00D05A54">
                          <w:pPr>
                            <w:spacing w:after="0" w:line="240" w:lineRule="auto"/>
                            <w:jc w:val="both"/>
                            <w:textDirection w:val="btLr"/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</w:pPr>
                          <w:r w:rsidRPr="00195ADD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Calle Canario</w:t>
                          </w:r>
                          <w:r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 xml:space="preserve"> </w:t>
                          </w:r>
                          <w:r w:rsidR="00180C42" w:rsidRPr="007B5C02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S/N</w:t>
                          </w:r>
                          <w:r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,</w:t>
                          </w:r>
                          <w:r w:rsidRPr="00195ADD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 xml:space="preserve"> esq. Calle 10, colonia Tolteca</w:t>
                          </w:r>
                          <w:r w:rsidR="00A501C6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,</w:t>
                          </w:r>
                        </w:p>
                        <w:p w14:paraId="185D0467" w14:textId="77777777" w:rsidR="00D05A54" w:rsidRPr="00195ADD" w:rsidRDefault="00D05A54" w:rsidP="00D05A54">
                          <w:pPr>
                            <w:spacing w:after="0" w:line="240" w:lineRule="auto"/>
                            <w:jc w:val="both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195ADD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Alcaldía Álvaro Obregón C.P. 01150, Ciudad de México</w:t>
                          </w:r>
                        </w:p>
                        <w:p w14:paraId="437E8F54" w14:textId="77777777" w:rsidR="0075617A" w:rsidRDefault="00180C42" w:rsidP="00D05A54">
                          <w:pPr>
                            <w:spacing w:after="0" w:line="240" w:lineRule="auto"/>
                            <w:jc w:val="both"/>
                            <w:textDirection w:val="btLr"/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</w:pPr>
                          <w:r w:rsidRPr="00195ADD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eléfono:</w:t>
                          </w:r>
                          <w:r w:rsidR="00D05A54" w:rsidRPr="00195ADD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 xml:space="preserve"> </w:t>
                          </w:r>
                          <w:r w:rsidR="00D05A54" w:rsidRPr="008C7326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55 5276 6700</w:t>
                          </w:r>
                          <w:r w:rsidR="0075617A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 xml:space="preserve"> ext. 1005 y 1006</w:t>
                          </w:r>
                        </w:p>
                        <w:p w14:paraId="694D596D" w14:textId="77777777" w:rsidR="00D05A54" w:rsidRPr="00FF7B09" w:rsidRDefault="0075617A" w:rsidP="00D05A54">
                          <w:pPr>
                            <w:spacing w:after="0" w:line="240" w:lineRule="auto"/>
                            <w:jc w:val="both"/>
                            <w:textDirection w:val="btLr"/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</w:pPr>
                          <w:r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transparencia.aao</w:t>
                          </w:r>
                          <w:r w:rsidR="00D05A54" w:rsidRPr="008C7326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@aao.cdmx.gob.mx</w:t>
                          </w:r>
                        </w:p>
                        <w:p w14:paraId="576C8CE7" w14:textId="77777777" w:rsidR="00D05A54" w:rsidRDefault="00D05A54" w:rsidP="00D05A54">
                          <w:pPr>
                            <w:jc w:val="both"/>
                          </w:pPr>
                        </w:p>
                        <w:p w14:paraId="7A665FBE" w14:textId="77777777" w:rsidR="00D05A54" w:rsidRDefault="00D05A54" w:rsidP="00D05A54">
                          <w:pPr>
                            <w:jc w:val="both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3D6582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48pt;margin-top:-9.65pt;width:236.25pt;height:41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8BGAQIAAPEDAAAOAAAAZHJzL2Uyb0RvYy54bWysU9tu2zAMfR+wfxD0vthJ0XUw4hRdig4D&#10;ugvQ7QMYWY6NyaJGKbGzrx8lxekub8NeBIqSDg8Pj9a302DEUZPv0dZyuSil0FZh09t9Lb9+eXj1&#10;RgofwDZg0OpanrSXt5uXL9ajq/QKOzSNJsEg1lejq2UXgquKwqtOD+AX6LTlwxZpgMBb2hcNwcjo&#10;gylWZfm6GJEaR6i095y9z4dyk/DbVqvwqW29DsLUkrmFtFJad3EtNmuo9gSu69WZBvwDiwF6y0Uv&#10;UPcQQByo/wtq6BWhxzYsFA4Ftm2vdOqBu1mWf3Tz1IHTqRcWx7uLTP7/waqPxyf3mUSY3uLEA0xN&#10;ePeI6psXFrcd2L2+I8Kx09Bw4WWUrBidr85Po9S+8hFkN37AhocMh4AJaGppiKpwn4LReQCni+h6&#10;CkJx8qosy6ubaykUn12vypsyTaWAan7tyId3GgcRg1oSDzWhw/HRh8gGqvlKLObR9M1Db0zaRCPp&#10;rSFxBLaACblDcxiYas4tmUCuCRXn2S85P9NIXowQqdJv6MbGGhZjtUwkZpI6UZAsTZh2Ex9GlXbY&#10;nFgnwuxD/jccdEg/pBjZg7X03w9AWgrz3rLW0bBzQHOwmwOwip/WMkiRw23Ixj446vcdI+deLd7x&#10;PNo+SfXM4syTfZX6Ov+BaNxf9+nW80/d/AQAAP//AwBQSwMEFAAGAAgAAAAhAN7aZezjAAAACgEA&#10;AA8AAABkcnMvZG93bnJldi54bWxMj8FOwzAQRO9I/IO1SFxQ67QFpw1xKkDigFSEKKhnNzZxqL0O&#10;sdumfD3LCW6zmtHsm3I5eMcOpo9tQAmTcQbMYB10i42E97fH0RxYTAq1cgGNhJOJsKzOz0pV6HDE&#10;V3NYp4ZRCcZCSbApdQXnsbbGqzgOnUHyPkLvVaKzb7ju1ZHKvePTLBPcqxbpg1WdebCm3q33XsL8&#10;dP18tRH55tO9PN3b7+YLVzsl5eXFcHcLLJkh/YXhF5/QoSKmbdijjsxJGC0EbUkkJosZMErMcnED&#10;bCtBTHPgVcn/T6h+AAAA//8DAFBLAQItABQABgAIAAAAIQC2gziS/gAAAOEBAAATAAAAAAAAAAAA&#10;AAAAAAAAAABbQ29udGVudF9UeXBlc10ueG1sUEsBAi0AFAAGAAgAAAAhADj9If/WAAAAlAEAAAsA&#10;AAAAAAAAAAAAAAAALwEAAF9yZWxzLy5yZWxzUEsBAi0AFAAGAAgAAAAhABw/wEYBAgAA8QMAAA4A&#10;AAAAAAAAAAAAAAAALgIAAGRycy9lMm9Eb2MueG1sUEsBAi0AFAAGAAgAAAAhAN7aZezjAAAACgEA&#10;AA8AAAAAAAAAAAAAAAAAWwQAAGRycy9kb3ducmV2LnhtbFBLBQYAAAAABAAEAPMAAABrBQAAAAA=&#10;" fillcolor="white [3201]" stroked="f" strokeweight=".5pt">
              <v:textbox inset="0,0,0,0">
                <w:txbxContent>
                  <w:p w14:paraId="0074B554" w14:textId="77777777" w:rsidR="00D05A54" w:rsidRDefault="00D05A54" w:rsidP="00D05A54">
                    <w:pPr>
                      <w:spacing w:after="0" w:line="240" w:lineRule="auto"/>
                      <w:jc w:val="both"/>
                      <w:textDirection w:val="btLr"/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</w:pPr>
                    <w:r w:rsidRPr="00195ADD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Calle Canario</w:t>
                    </w:r>
                    <w:r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 xml:space="preserve"> </w:t>
                    </w:r>
                    <w:r w:rsidR="00180C42" w:rsidRPr="007B5C02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S/N</w:t>
                    </w:r>
                    <w:r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,</w:t>
                    </w:r>
                    <w:r w:rsidRPr="00195ADD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 xml:space="preserve"> esq. Calle 10, colonia Tolteca</w:t>
                    </w:r>
                    <w:r w:rsidR="00A501C6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,</w:t>
                    </w:r>
                  </w:p>
                  <w:p w14:paraId="185D0467" w14:textId="77777777" w:rsidR="00D05A54" w:rsidRPr="00195ADD" w:rsidRDefault="00D05A54" w:rsidP="00D05A54">
                    <w:pPr>
                      <w:spacing w:after="0" w:line="240" w:lineRule="auto"/>
                      <w:jc w:val="both"/>
                      <w:textDirection w:val="btLr"/>
                      <w:rPr>
                        <w:rFonts w:ascii="Arial" w:hAnsi="Arial" w:cs="Arial"/>
                      </w:rPr>
                    </w:pPr>
                    <w:r w:rsidRPr="00195ADD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Alcaldía Álvaro Obregón C.P. 01150, Ciudad de México</w:t>
                    </w:r>
                  </w:p>
                  <w:p w14:paraId="437E8F54" w14:textId="77777777" w:rsidR="0075617A" w:rsidRDefault="00180C42" w:rsidP="00D05A54">
                    <w:pPr>
                      <w:spacing w:after="0" w:line="240" w:lineRule="auto"/>
                      <w:jc w:val="both"/>
                      <w:textDirection w:val="btLr"/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</w:pPr>
                    <w:r w:rsidRPr="00195ADD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T</w:t>
                    </w:r>
                    <w:r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eléfono:</w:t>
                    </w:r>
                    <w:r w:rsidR="00D05A54" w:rsidRPr="00195ADD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 xml:space="preserve"> </w:t>
                    </w:r>
                    <w:r w:rsidR="00D05A54" w:rsidRPr="008C7326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55 5276 6700</w:t>
                    </w:r>
                    <w:r w:rsidR="0075617A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 xml:space="preserve"> ext. 1005 y 1006</w:t>
                    </w:r>
                  </w:p>
                  <w:p w14:paraId="694D596D" w14:textId="77777777" w:rsidR="00D05A54" w:rsidRPr="00FF7B09" w:rsidRDefault="0075617A" w:rsidP="00D05A54">
                    <w:pPr>
                      <w:spacing w:after="0" w:line="240" w:lineRule="auto"/>
                      <w:jc w:val="both"/>
                      <w:textDirection w:val="btLr"/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</w:pPr>
                    <w:r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transparencia.aao</w:t>
                    </w:r>
                    <w:r w:rsidR="00D05A54" w:rsidRPr="008C7326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@aao.cdmx.gob.mx</w:t>
                    </w:r>
                  </w:p>
                  <w:p w14:paraId="576C8CE7" w14:textId="77777777" w:rsidR="00D05A54" w:rsidRDefault="00D05A54" w:rsidP="00D05A54">
                    <w:pPr>
                      <w:jc w:val="both"/>
                    </w:pPr>
                  </w:p>
                  <w:p w14:paraId="7A665FBE" w14:textId="77777777" w:rsidR="00D05A54" w:rsidRDefault="00D05A54" w:rsidP="00D05A54">
                    <w:pPr>
                      <w:jc w:val="both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05A54">
      <w:rPr>
        <w:noProof/>
      </w:rPr>
      <w:drawing>
        <wp:anchor distT="114300" distB="114300" distL="114300" distR="114300" simplePos="0" relativeHeight="251650048" behindDoc="0" locked="0" layoutInCell="1" allowOverlap="1" wp14:anchorId="2DB9284D" wp14:editId="334BDD47">
          <wp:simplePos x="0" y="0"/>
          <wp:positionH relativeFrom="margin">
            <wp:posOffset>4380865</wp:posOffset>
          </wp:positionH>
          <wp:positionV relativeFrom="paragraph">
            <wp:posOffset>-127000</wp:posOffset>
          </wp:positionV>
          <wp:extent cx="1856105" cy="374650"/>
          <wp:effectExtent l="0" t="0" r="0" b="0"/>
          <wp:wrapSquare wrapText="bothSides" distT="114300" distB="114300" distL="114300" distR="114300"/>
          <wp:docPr id="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6105" cy="374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0A29C" w14:textId="77777777" w:rsidR="00717F92" w:rsidRDefault="00717F92" w:rsidP="00D05A54">
      <w:pPr>
        <w:spacing w:after="0" w:line="240" w:lineRule="auto"/>
      </w:pPr>
      <w:r>
        <w:separator/>
      </w:r>
    </w:p>
  </w:footnote>
  <w:footnote w:type="continuationSeparator" w:id="0">
    <w:p w14:paraId="08368DF5" w14:textId="77777777" w:rsidR="00717F92" w:rsidRDefault="00717F92" w:rsidP="00D05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A30DA" w14:textId="428DC931" w:rsidR="00B4460D" w:rsidRDefault="00FA37FA">
    <w:pPr>
      <w:pStyle w:val="Encabezado"/>
    </w:pPr>
    <w:r w:rsidRPr="001F4254">
      <w:rPr>
        <w:noProof/>
      </w:rPr>
      <w:drawing>
        <wp:anchor distT="0" distB="0" distL="114300" distR="114300" simplePos="0" relativeHeight="251659264" behindDoc="0" locked="0" layoutInCell="1" allowOverlap="1" wp14:anchorId="4B32F6AB" wp14:editId="5AA40349">
          <wp:simplePos x="0" y="0"/>
          <wp:positionH relativeFrom="margin">
            <wp:posOffset>-499110</wp:posOffset>
          </wp:positionH>
          <wp:positionV relativeFrom="margin">
            <wp:posOffset>-1245870</wp:posOffset>
          </wp:positionV>
          <wp:extent cx="6302375" cy="737870"/>
          <wp:effectExtent l="0" t="0" r="3175" b="508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2375" cy="737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491D74" w14:textId="4384390F" w:rsidR="00D05A54" w:rsidRPr="0075617A" w:rsidRDefault="00B4460D" w:rsidP="00FA37FA">
    <w:pPr>
      <w:pStyle w:val="Encabezado"/>
      <w:tabs>
        <w:tab w:val="clear" w:pos="4419"/>
        <w:tab w:val="clear" w:pos="8838"/>
      </w:tabs>
      <w:ind w:right="-518"/>
      <w:jc w:val="right"/>
      <w:rPr>
        <w:b/>
        <w:sz w:val="24"/>
      </w:rPr>
    </w:pPr>
    <w:r w:rsidRPr="0075617A">
      <w:rPr>
        <w:b/>
        <w:sz w:val="20"/>
      </w:rPr>
      <w:t xml:space="preserve">COORDINACIÓN DE </w:t>
    </w:r>
    <w:r w:rsidR="00CF40F5">
      <w:rPr>
        <w:b/>
        <w:sz w:val="20"/>
      </w:rPr>
      <w:t xml:space="preserve">LA UNIDAD DE </w:t>
    </w:r>
    <w:r w:rsidRPr="0075617A">
      <w:rPr>
        <w:b/>
        <w:sz w:val="20"/>
      </w:rPr>
      <w:t xml:space="preserve">TRANSPARENCIA </w:t>
    </w:r>
    <w:r w:rsidR="00CF40F5">
      <w:rPr>
        <w:b/>
        <w:sz w:val="20"/>
      </w:rPr>
      <w:t>Y PROTECCION DE DATOS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C1A1F"/>
    <w:multiLevelType w:val="hybridMultilevel"/>
    <w:tmpl w:val="CD549C62"/>
    <w:lvl w:ilvl="0" w:tplc="C976333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B073ED"/>
    <w:multiLevelType w:val="hybridMultilevel"/>
    <w:tmpl w:val="290AAB72"/>
    <w:lvl w:ilvl="0" w:tplc="B6F2DC0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3000359">
    <w:abstractNumId w:val="1"/>
  </w:num>
  <w:num w:numId="2" w16cid:durableId="1706255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A54"/>
    <w:rsid w:val="00026D47"/>
    <w:rsid w:val="000610FB"/>
    <w:rsid w:val="00073305"/>
    <w:rsid w:val="000A44DF"/>
    <w:rsid w:val="000D77DB"/>
    <w:rsid w:val="00102D89"/>
    <w:rsid w:val="00127813"/>
    <w:rsid w:val="00134F9C"/>
    <w:rsid w:val="00171EF4"/>
    <w:rsid w:val="00180C42"/>
    <w:rsid w:val="00186318"/>
    <w:rsid w:val="001A236A"/>
    <w:rsid w:val="001D4E66"/>
    <w:rsid w:val="001F1551"/>
    <w:rsid w:val="0022494D"/>
    <w:rsid w:val="00261C41"/>
    <w:rsid w:val="002A5325"/>
    <w:rsid w:val="002D075B"/>
    <w:rsid w:val="00372694"/>
    <w:rsid w:val="0038143A"/>
    <w:rsid w:val="003A1C5E"/>
    <w:rsid w:val="003C27E0"/>
    <w:rsid w:val="003F3A5F"/>
    <w:rsid w:val="00400CD6"/>
    <w:rsid w:val="00417883"/>
    <w:rsid w:val="00461EF6"/>
    <w:rsid w:val="00474D3F"/>
    <w:rsid w:val="0048778F"/>
    <w:rsid w:val="004E1E94"/>
    <w:rsid w:val="004F611A"/>
    <w:rsid w:val="00550A70"/>
    <w:rsid w:val="00573F45"/>
    <w:rsid w:val="0057620B"/>
    <w:rsid w:val="00596E6A"/>
    <w:rsid w:val="005A2A86"/>
    <w:rsid w:val="005D45F8"/>
    <w:rsid w:val="005E56A0"/>
    <w:rsid w:val="00632FD8"/>
    <w:rsid w:val="00636896"/>
    <w:rsid w:val="00651439"/>
    <w:rsid w:val="00683904"/>
    <w:rsid w:val="006C6055"/>
    <w:rsid w:val="006F7691"/>
    <w:rsid w:val="00717F92"/>
    <w:rsid w:val="00725B55"/>
    <w:rsid w:val="007266A4"/>
    <w:rsid w:val="0075617A"/>
    <w:rsid w:val="00795FEF"/>
    <w:rsid w:val="007A0F39"/>
    <w:rsid w:val="007B3CC7"/>
    <w:rsid w:val="007C3CFA"/>
    <w:rsid w:val="007D3B74"/>
    <w:rsid w:val="007E6B65"/>
    <w:rsid w:val="008001C3"/>
    <w:rsid w:val="00812D5C"/>
    <w:rsid w:val="008757FC"/>
    <w:rsid w:val="008C64BB"/>
    <w:rsid w:val="008D3A82"/>
    <w:rsid w:val="008E421E"/>
    <w:rsid w:val="0090202B"/>
    <w:rsid w:val="00906DC4"/>
    <w:rsid w:val="009104D4"/>
    <w:rsid w:val="009524F1"/>
    <w:rsid w:val="00975FC4"/>
    <w:rsid w:val="009C6C57"/>
    <w:rsid w:val="009F163E"/>
    <w:rsid w:val="00A05FB8"/>
    <w:rsid w:val="00A501C6"/>
    <w:rsid w:val="00A65811"/>
    <w:rsid w:val="00AB0C57"/>
    <w:rsid w:val="00AB0D99"/>
    <w:rsid w:val="00B222E4"/>
    <w:rsid w:val="00B4460D"/>
    <w:rsid w:val="00B45CFD"/>
    <w:rsid w:val="00B54043"/>
    <w:rsid w:val="00B71D9B"/>
    <w:rsid w:val="00B77AD3"/>
    <w:rsid w:val="00B833FF"/>
    <w:rsid w:val="00B865E1"/>
    <w:rsid w:val="00B9346E"/>
    <w:rsid w:val="00B95520"/>
    <w:rsid w:val="00BA62F6"/>
    <w:rsid w:val="00BB1E63"/>
    <w:rsid w:val="00C163B8"/>
    <w:rsid w:val="00C55839"/>
    <w:rsid w:val="00C65FE1"/>
    <w:rsid w:val="00C90FA9"/>
    <w:rsid w:val="00CE4067"/>
    <w:rsid w:val="00CF40F5"/>
    <w:rsid w:val="00D05A54"/>
    <w:rsid w:val="00D43139"/>
    <w:rsid w:val="00D44B88"/>
    <w:rsid w:val="00D754D2"/>
    <w:rsid w:val="00DE781E"/>
    <w:rsid w:val="00DF143A"/>
    <w:rsid w:val="00E315F3"/>
    <w:rsid w:val="00E36D20"/>
    <w:rsid w:val="00E77D10"/>
    <w:rsid w:val="00E87B11"/>
    <w:rsid w:val="00E90624"/>
    <w:rsid w:val="00E92081"/>
    <w:rsid w:val="00E934C9"/>
    <w:rsid w:val="00E97296"/>
    <w:rsid w:val="00EA2E58"/>
    <w:rsid w:val="00F0575A"/>
    <w:rsid w:val="00F23351"/>
    <w:rsid w:val="00F277CA"/>
    <w:rsid w:val="00F300D6"/>
    <w:rsid w:val="00F43D5C"/>
    <w:rsid w:val="00FA37FA"/>
    <w:rsid w:val="00FD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43E52CE7"/>
  <w15:chartTrackingRefBased/>
  <w15:docId w15:val="{F8E62636-6022-4D5F-82AC-6D63B5058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A54"/>
    <w:pPr>
      <w:spacing w:line="256" w:lineRule="auto"/>
    </w:pPr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A54"/>
  </w:style>
  <w:style w:type="paragraph" w:styleId="Piedepgina">
    <w:name w:val="footer"/>
    <w:basedOn w:val="Normal"/>
    <w:link w:val="Piedepgina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A54"/>
  </w:style>
  <w:style w:type="paragraph" w:customStyle="1" w:styleId="Textoindependiente31">
    <w:name w:val="Texto independiente 31"/>
    <w:basedOn w:val="Normal"/>
    <w:rsid w:val="0075617A"/>
    <w:pPr>
      <w:suppressAutoHyphens/>
      <w:spacing w:after="0" w:line="240" w:lineRule="auto"/>
      <w:jc w:val="center"/>
    </w:pPr>
    <w:rPr>
      <w:rFonts w:ascii="Arial" w:eastAsia="Times New Roman" w:hAnsi="Arial" w:cs="Arial"/>
      <w:sz w:val="20"/>
      <w:szCs w:val="24"/>
      <w:lang w:val="es-ES" w:eastAsia="ar-SA"/>
    </w:rPr>
  </w:style>
  <w:style w:type="character" w:styleId="Hipervnculo">
    <w:name w:val="Hyperlink"/>
    <w:basedOn w:val="Fuentedeprrafopredeter"/>
    <w:uiPriority w:val="99"/>
    <w:unhideWhenUsed/>
    <w:rsid w:val="0075617A"/>
    <w:rPr>
      <w:color w:val="0563C1" w:themeColor="hyperlink"/>
      <w:u w:val="single"/>
    </w:rPr>
  </w:style>
  <w:style w:type="paragraph" w:customStyle="1" w:styleId="Cuerpo">
    <w:name w:val="Cuerpo"/>
    <w:uiPriority w:val="99"/>
    <w:rsid w:val="0075617A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u w:color="000000"/>
      <w:lang w:eastAsia="es-MX"/>
    </w:rPr>
  </w:style>
  <w:style w:type="paragraph" w:styleId="Cita">
    <w:name w:val="Quote"/>
    <w:basedOn w:val="Normal"/>
    <w:next w:val="Normal"/>
    <w:link w:val="CitaCar"/>
    <w:uiPriority w:val="29"/>
    <w:qFormat/>
    <w:rsid w:val="0075617A"/>
    <w:pPr>
      <w:spacing w:before="200" w:line="240" w:lineRule="auto"/>
      <w:ind w:left="864" w:right="864"/>
      <w:jc w:val="center"/>
    </w:pPr>
    <w:rPr>
      <w:rFonts w:cs="Times New Roman"/>
      <w:i/>
      <w:iCs/>
      <w:color w:val="404040" w:themeColor="text1" w:themeTint="BF"/>
      <w:sz w:val="24"/>
      <w:szCs w:val="24"/>
      <w:lang w:val="es-ES_tradnl" w:eastAsia="en-US"/>
    </w:rPr>
  </w:style>
  <w:style w:type="character" w:customStyle="1" w:styleId="CitaCar">
    <w:name w:val="Cita Car"/>
    <w:basedOn w:val="Fuentedeprrafopredeter"/>
    <w:link w:val="Cita"/>
    <w:uiPriority w:val="29"/>
    <w:rsid w:val="0075617A"/>
    <w:rPr>
      <w:rFonts w:ascii="Calibri" w:eastAsia="Calibri" w:hAnsi="Calibri" w:cs="Times New Roman"/>
      <w:i/>
      <w:iCs/>
      <w:color w:val="404040" w:themeColor="text1" w:themeTint="BF"/>
      <w:sz w:val="24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56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56A0"/>
    <w:rPr>
      <w:rFonts w:ascii="Segoe UI" w:eastAsia="Calibri" w:hAnsi="Segoe UI" w:cs="Segoe UI"/>
      <w:sz w:val="18"/>
      <w:szCs w:val="18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400CD6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315F3"/>
    <w:pPr>
      <w:spacing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94C58-6C47-4296-A87F-9CB96FC06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Jimena Blando Guevara</dc:creator>
  <cp:keywords/>
  <dc:description/>
  <cp:lastModifiedBy>Coordinación   de Transparencia</cp:lastModifiedBy>
  <cp:revision>2</cp:revision>
  <cp:lastPrinted>2022-11-15T00:28:00Z</cp:lastPrinted>
  <dcterms:created xsi:type="dcterms:W3CDTF">2023-01-11T23:44:00Z</dcterms:created>
  <dcterms:modified xsi:type="dcterms:W3CDTF">2023-01-11T23:44:00Z</dcterms:modified>
</cp:coreProperties>
</file>