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A78A" w14:textId="77777777" w:rsidR="00813147" w:rsidRPr="00186E1A" w:rsidRDefault="00250C1F" w:rsidP="00250C1F">
      <w:pPr>
        <w:jc w:val="center"/>
        <w:rPr>
          <w:rFonts w:ascii="Source Sans Pro" w:hAnsi="Source Sans Pro" w:cs="Arial"/>
          <w:b/>
          <w:color w:val="235B4E"/>
          <w:sz w:val="20"/>
          <w:szCs w:val="20"/>
        </w:rPr>
      </w:pPr>
      <w:r w:rsidRPr="00186E1A">
        <w:rPr>
          <w:rFonts w:ascii="Source Sans Pro" w:hAnsi="Source Sans Pro" w:cs="Arial"/>
          <w:b/>
          <w:color w:val="235B4E"/>
          <w:sz w:val="20"/>
          <w:szCs w:val="20"/>
        </w:rPr>
        <w:t xml:space="preserve">PUBLICADA EN LA GACETA OFICIAL DEL DISTRITO FEDERAL </w:t>
      </w:r>
    </w:p>
    <w:p w14:paraId="661F081C" w14:textId="77777777" w:rsidR="00250C1F" w:rsidRPr="00186E1A" w:rsidRDefault="00813147" w:rsidP="00250C1F">
      <w:pPr>
        <w:jc w:val="center"/>
        <w:rPr>
          <w:rFonts w:ascii="Source Sans Pro" w:hAnsi="Source Sans Pro" w:cs="Arial"/>
          <w:b/>
          <w:color w:val="235B4E"/>
          <w:sz w:val="20"/>
          <w:szCs w:val="20"/>
        </w:rPr>
      </w:pPr>
      <w:r w:rsidRPr="00186E1A">
        <w:rPr>
          <w:rFonts w:ascii="Source Sans Pro" w:hAnsi="Source Sans Pro" w:cs="Arial"/>
          <w:b/>
          <w:color w:val="235B4E"/>
          <w:sz w:val="20"/>
          <w:szCs w:val="20"/>
        </w:rPr>
        <w:t>EL 3 DE FEBRERO DE 2011</w:t>
      </w:r>
    </w:p>
    <w:p w14:paraId="4F87161A" w14:textId="77777777" w:rsidR="009A3364" w:rsidRPr="00186E1A" w:rsidRDefault="009A3364" w:rsidP="009A3364">
      <w:pPr>
        <w:jc w:val="center"/>
        <w:rPr>
          <w:rFonts w:ascii="Source Sans Pro" w:hAnsi="Source Sans Pro" w:cs="Arial"/>
          <w:b/>
          <w:bCs/>
          <w:color w:val="49494D"/>
          <w:spacing w:val="1"/>
          <w:sz w:val="20"/>
          <w:szCs w:val="20"/>
        </w:rPr>
      </w:pPr>
    </w:p>
    <w:p w14:paraId="0C67CDEC" w14:textId="77777777" w:rsidR="009A3364" w:rsidRPr="00186E1A" w:rsidRDefault="009A3364" w:rsidP="009A3364">
      <w:pPr>
        <w:tabs>
          <w:tab w:val="left" w:pos="2552"/>
        </w:tabs>
        <w:jc w:val="center"/>
        <w:rPr>
          <w:rFonts w:ascii="Source Sans Pro" w:hAnsi="Source Sans Pro" w:cs="Arial"/>
          <w:b/>
          <w:bCs/>
          <w:color w:val="49494D"/>
          <w:sz w:val="20"/>
          <w:szCs w:val="20"/>
        </w:rPr>
      </w:pPr>
    </w:p>
    <w:p w14:paraId="05538E7C" w14:textId="77777777" w:rsidR="009A3364" w:rsidRPr="00186E1A" w:rsidRDefault="009A3364" w:rsidP="009A3364">
      <w:pPr>
        <w:tabs>
          <w:tab w:val="left" w:pos="2552"/>
        </w:tabs>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TEXTO VIGENTE</w:t>
      </w:r>
    </w:p>
    <w:p w14:paraId="718DE3EA" w14:textId="77777777" w:rsidR="009A3364" w:rsidRPr="00186E1A" w:rsidRDefault="009A3364" w:rsidP="009A3364">
      <w:pPr>
        <w:tabs>
          <w:tab w:val="left" w:pos="2552"/>
        </w:tabs>
        <w:jc w:val="center"/>
        <w:rPr>
          <w:rFonts w:ascii="Source Sans Pro" w:hAnsi="Source Sans Pro" w:cs="Arial"/>
          <w:b/>
          <w:bCs/>
          <w:color w:val="9F2241"/>
          <w:sz w:val="20"/>
          <w:szCs w:val="20"/>
        </w:rPr>
      </w:pPr>
    </w:p>
    <w:p w14:paraId="6B6D830A" w14:textId="77777777" w:rsidR="009A3364" w:rsidRPr="00186E1A" w:rsidRDefault="009A3364" w:rsidP="009A3364">
      <w:pPr>
        <w:tabs>
          <w:tab w:val="left" w:pos="2552"/>
        </w:tabs>
        <w:jc w:val="center"/>
        <w:rPr>
          <w:rFonts w:ascii="Source Sans Pro" w:hAnsi="Source Sans Pro" w:cs="Arial"/>
          <w:b/>
          <w:bCs/>
          <w:color w:val="9F2241"/>
          <w:sz w:val="20"/>
          <w:szCs w:val="20"/>
        </w:rPr>
      </w:pPr>
      <w:r w:rsidRPr="00186E1A">
        <w:rPr>
          <w:rFonts w:ascii="Source Sans Pro" w:hAnsi="Source Sans Pro" w:cs="Arial"/>
          <w:b/>
          <w:bCs/>
          <w:color w:val="9F2241"/>
          <w:sz w:val="20"/>
          <w:szCs w:val="20"/>
        </w:rPr>
        <w:t xml:space="preserve">Última reforma publicada en la G.O.C.D.M.X. </w:t>
      </w:r>
    </w:p>
    <w:p w14:paraId="6348FA5C" w14:textId="77777777" w:rsidR="009A3364" w:rsidRPr="00186E1A" w:rsidRDefault="00250C1F" w:rsidP="009A3364">
      <w:pPr>
        <w:tabs>
          <w:tab w:val="left" w:pos="2552"/>
        </w:tabs>
        <w:jc w:val="center"/>
        <w:rPr>
          <w:rFonts w:ascii="Source Sans Pro" w:hAnsi="Source Sans Pro" w:cs="Arial"/>
          <w:b/>
          <w:bCs/>
          <w:color w:val="9F2241"/>
          <w:sz w:val="20"/>
          <w:szCs w:val="20"/>
        </w:rPr>
      </w:pPr>
      <w:r w:rsidRPr="00186E1A">
        <w:rPr>
          <w:rFonts w:ascii="Source Sans Pro" w:hAnsi="Source Sans Pro" w:cs="Arial"/>
          <w:b/>
          <w:bCs/>
          <w:color w:val="9F2241"/>
          <w:sz w:val="20"/>
          <w:szCs w:val="20"/>
        </w:rPr>
        <w:t>el 28</w:t>
      </w:r>
      <w:r w:rsidR="009A3364" w:rsidRPr="00186E1A">
        <w:rPr>
          <w:rFonts w:ascii="Source Sans Pro" w:hAnsi="Source Sans Pro" w:cs="Arial"/>
          <w:b/>
          <w:bCs/>
          <w:color w:val="9F2241"/>
          <w:sz w:val="20"/>
          <w:szCs w:val="20"/>
        </w:rPr>
        <w:t xml:space="preserve"> de </w:t>
      </w:r>
      <w:r w:rsidRPr="00186E1A">
        <w:rPr>
          <w:rFonts w:ascii="Source Sans Pro" w:hAnsi="Source Sans Pro" w:cs="Arial"/>
          <w:b/>
          <w:bCs/>
          <w:color w:val="9F2241"/>
          <w:sz w:val="20"/>
          <w:szCs w:val="20"/>
        </w:rPr>
        <w:t>nov</w:t>
      </w:r>
      <w:r w:rsidR="009A3364" w:rsidRPr="00186E1A">
        <w:rPr>
          <w:rFonts w:ascii="Source Sans Pro" w:hAnsi="Source Sans Pro" w:cs="Arial"/>
          <w:b/>
          <w:bCs/>
          <w:color w:val="9F2241"/>
          <w:sz w:val="20"/>
          <w:szCs w:val="20"/>
        </w:rPr>
        <w:t>iembre</w:t>
      </w:r>
      <w:r w:rsidRPr="00186E1A">
        <w:rPr>
          <w:rFonts w:ascii="Source Sans Pro" w:hAnsi="Source Sans Pro" w:cs="Arial"/>
          <w:b/>
          <w:bCs/>
          <w:color w:val="9F2241"/>
          <w:sz w:val="20"/>
          <w:szCs w:val="20"/>
        </w:rPr>
        <w:t xml:space="preserve"> de 2014</w:t>
      </w:r>
    </w:p>
    <w:p w14:paraId="01B992A3" w14:textId="77777777" w:rsidR="009A3364" w:rsidRPr="00186E1A" w:rsidRDefault="009A3364" w:rsidP="009A3364">
      <w:pPr>
        <w:rPr>
          <w:rFonts w:ascii="Source Sans Pro" w:hAnsi="Source Sans Pro"/>
          <w:color w:val="49494D"/>
        </w:rPr>
      </w:pPr>
    </w:p>
    <w:p w14:paraId="473B2A51" w14:textId="77777777" w:rsidR="00250C1F" w:rsidRPr="00186E1A" w:rsidRDefault="00250C1F" w:rsidP="00250C1F">
      <w:pPr>
        <w:jc w:val="center"/>
        <w:rPr>
          <w:rFonts w:ascii="Source Sans Pro" w:hAnsi="Source Sans Pro" w:cs="Arial"/>
          <w:b/>
          <w:color w:val="49494D"/>
          <w:sz w:val="20"/>
          <w:szCs w:val="20"/>
        </w:rPr>
      </w:pPr>
    </w:p>
    <w:p w14:paraId="43D33A9F" w14:textId="77777777" w:rsidR="00250C1F" w:rsidRPr="00186E1A" w:rsidRDefault="00250C1F" w:rsidP="00250C1F">
      <w:pPr>
        <w:jc w:val="center"/>
        <w:rPr>
          <w:rFonts w:ascii="Source Sans Pro" w:hAnsi="Source Sans Pro" w:cs="Arial"/>
          <w:b/>
          <w:color w:val="49494D"/>
          <w:sz w:val="20"/>
          <w:szCs w:val="20"/>
        </w:rPr>
      </w:pPr>
      <w:r w:rsidRPr="00186E1A">
        <w:rPr>
          <w:rFonts w:ascii="Source Sans Pro" w:hAnsi="Source Sans Pro" w:cs="Arial"/>
          <w:b/>
          <w:color w:val="49494D"/>
          <w:sz w:val="20"/>
          <w:szCs w:val="20"/>
        </w:rPr>
        <w:t>ADMINISTRACIÓN PÚBLICA DEL DISTRITO FEDERAL</w:t>
      </w:r>
    </w:p>
    <w:p w14:paraId="197CC466" w14:textId="77777777" w:rsidR="00250C1F" w:rsidRPr="00186E1A" w:rsidRDefault="00250C1F" w:rsidP="00250C1F">
      <w:pPr>
        <w:jc w:val="center"/>
        <w:rPr>
          <w:rFonts w:ascii="Source Sans Pro" w:hAnsi="Source Sans Pro" w:cs="Arial"/>
          <w:b/>
          <w:color w:val="49494D"/>
          <w:sz w:val="20"/>
          <w:szCs w:val="20"/>
        </w:rPr>
      </w:pPr>
    </w:p>
    <w:p w14:paraId="62874057" w14:textId="77777777" w:rsidR="00250C1F" w:rsidRPr="00186E1A" w:rsidRDefault="00250C1F" w:rsidP="00250C1F">
      <w:pPr>
        <w:jc w:val="center"/>
        <w:rPr>
          <w:rFonts w:ascii="Source Sans Pro" w:hAnsi="Source Sans Pro" w:cs="Arial"/>
          <w:b/>
          <w:color w:val="49494D"/>
          <w:sz w:val="20"/>
          <w:szCs w:val="20"/>
        </w:rPr>
      </w:pPr>
      <w:r w:rsidRPr="00186E1A">
        <w:rPr>
          <w:rFonts w:ascii="Source Sans Pro" w:hAnsi="Source Sans Pro" w:cs="Arial"/>
          <w:b/>
          <w:color w:val="49494D"/>
          <w:sz w:val="20"/>
          <w:szCs w:val="20"/>
        </w:rPr>
        <w:t>JEFATURA DE GOBIERNO</w:t>
      </w:r>
    </w:p>
    <w:p w14:paraId="79BC27CA" w14:textId="77777777" w:rsidR="00250C1F" w:rsidRPr="00186E1A" w:rsidRDefault="00250C1F" w:rsidP="00250C1F">
      <w:pPr>
        <w:jc w:val="center"/>
        <w:rPr>
          <w:rFonts w:ascii="Source Sans Pro" w:hAnsi="Source Sans Pro" w:cs="Arial"/>
          <w:b/>
          <w:color w:val="49494D"/>
          <w:sz w:val="20"/>
          <w:szCs w:val="20"/>
        </w:rPr>
      </w:pPr>
    </w:p>
    <w:p w14:paraId="424F5696" w14:textId="77777777" w:rsidR="00813147" w:rsidRPr="00186E1A" w:rsidRDefault="00250C1F" w:rsidP="00250C1F">
      <w:pPr>
        <w:jc w:val="center"/>
        <w:rPr>
          <w:rFonts w:ascii="Source Sans Pro" w:hAnsi="Source Sans Pro" w:cs="Arial"/>
          <w:b/>
          <w:color w:val="49494D"/>
          <w:sz w:val="20"/>
          <w:szCs w:val="20"/>
        </w:rPr>
      </w:pPr>
      <w:r w:rsidRPr="00186E1A">
        <w:rPr>
          <w:rFonts w:ascii="Source Sans Pro" w:hAnsi="Source Sans Pro" w:cs="Arial"/>
          <w:b/>
          <w:color w:val="49494D"/>
          <w:sz w:val="20"/>
          <w:szCs w:val="20"/>
        </w:rPr>
        <w:t xml:space="preserve">DECRETO POR EL QUE SE EXPIDE LA LEY DE LA PROCURADURÍA SOCIAL </w:t>
      </w:r>
    </w:p>
    <w:p w14:paraId="78B98909" w14:textId="77777777" w:rsidR="00250C1F" w:rsidRPr="00186E1A" w:rsidRDefault="00250C1F" w:rsidP="00250C1F">
      <w:pPr>
        <w:jc w:val="center"/>
        <w:rPr>
          <w:rFonts w:ascii="Source Sans Pro" w:hAnsi="Source Sans Pro" w:cs="Arial"/>
          <w:b/>
          <w:color w:val="49494D"/>
          <w:sz w:val="20"/>
          <w:szCs w:val="20"/>
        </w:rPr>
      </w:pPr>
      <w:r w:rsidRPr="00186E1A">
        <w:rPr>
          <w:rFonts w:ascii="Source Sans Pro" w:hAnsi="Source Sans Pro" w:cs="Arial"/>
          <w:b/>
          <w:color w:val="49494D"/>
          <w:sz w:val="20"/>
          <w:szCs w:val="20"/>
        </w:rPr>
        <w:t>DEL DISTRITO FEDERAL</w:t>
      </w:r>
    </w:p>
    <w:p w14:paraId="00CB2897" w14:textId="77777777" w:rsidR="00250C1F" w:rsidRPr="00186E1A" w:rsidRDefault="00250C1F" w:rsidP="00250C1F">
      <w:pPr>
        <w:jc w:val="both"/>
        <w:rPr>
          <w:rFonts w:ascii="Source Sans Pro" w:hAnsi="Source Sans Pro" w:cs="Arial"/>
          <w:color w:val="49494D"/>
          <w:sz w:val="20"/>
          <w:szCs w:val="20"/>
        </w:rPr>
      </w:pPr>
    </w:p>
    <w:p w14:paraId="0CE0E853" w14:textId="77777777" w:rsidR="00250C1F" w:rsidRPr="00186E1A" w:rsidRDefault="00250C1F" w:rsidP="00250C1F">
      <w:pPr>
        <w:jc w:val="both"/>
        <w:rPr>
          <w:rFonts w:ascii="Source Sans Pro" w:hAnsi="Source Sans Pro" w:cs="Arial"/>
          <w:color w:val="49494D"/>
          <w:sz w:val="20"/>
          <w:szCs w:val="20"/>
        </w:rPr>
      </w:pPr>
      <w:r w:rsidRPr="00186E1A">
        <w:rPr>
          <w:rFonts w:ascii="Source Sans Pro" w:hAnsi="Source Sans Pro" w:cs="Arial"/>
          <w:color w:val="49494D"/>
          <w:sz w:val="20"/>
          <w:szCs w:val="20"/>
        </w:rPr>
        <w:t xml:space="preserve">(Al margen superior un escudo que dice: </w:t>
      </w:r>
      <w:r w:rsidRPr="00186E1A">
        <w:rPr>
          <w:rFonts w:ascii="Source Sans Pro" w:hAnsi="Source Sans Pro" w:cs="Arial"/>
          <w:b/>
          <w:color w:val="49494D"/>
          <w:sz w:val="20"/>
          <w:szCs w:val="20"/>
        </w:rPr>
        <w:t>Ciudad de México</w:t>
      </w:r>
      <w:r w:rsidRPr="00186E1A">
        <w:rPr>
          <w:rFonts w:ascii="Source Sans Pro" w:hAnsi="Source Sans Pro" w:cs="Arial"/>
          <w:color w:val="49494D"/>
          <w:sz w:val="20"/>
          <w:szCs w:val="20"/>
        </w:rPr>
        <w:t>.- Capital en Movimiento)</w:t>
      </w:r>
    </w:p>
    <w:p w14:paraId="2B3D65DD" w14:textId="77777777" w:rsidR="00250C1F" w:rsidRPr="00186E1A" w:rsidRDefault="00250C1F" w:rsidP="00250C1F">
      <w:pPr>
        <w:jc w:val="both"/>
        <w:rPr>
          <w:rFonts w:ascii="Source Sans Pro" w:hAnsi="Source Sans Pro" w:cs="Arial"/>
          <w:color w:val="49494D"/>
          <w:sz w:val="20"/>
          <w:szCs w:val="20"/>
        </w:rPr>
      </w:pPr>
    </w:p>
    <w:p w14:paraId="6D79869E" w14:textId="77777777" w:rsidR="00250C1F" w:rsidRPr="00186E1A" w:rsidRDefault="00250C1F" w:rsidP="00250C1F">
      <w:pPr>
        <w:jc w:val="both"/>
        <w:rPr>
          <w:rFonts w:ascii="Source Sans Pro" w:hAnsi="Source Sans Pro" w:cs="Arial"/>
          <w:bCs/>
          <w:color w:val="49494D"/>
          <w:sz w:val="20"/>
          <w:szCs w:val="20"/>
        </w:rPr>
      </w:pPr>
      <w:r w:rsidRPr="00186E1A">
        <w:rPr>
          <w:rFonts w:ascii="Source Sans Pro" w:hAnsi="Source Sans Pro" w:cs="Arial"/>
          <w:b/>
          <w:color w:val="49494D"/>
          <w:sz w:val="20"/>
          <w:szCs w:val="20"/>
        </w:rPr>
        <w:t>MARCELO LUIS EBRARD CASAUBON</w:t>
      </w:r>
      <w:r w:rsidRPr="00186E1A">
        <w:rPr>
          <w:rFonts w:ascii="Source Sans Pro" w:hAnsi="Source Sans Pro" w:cs="Arial"/>
          <w:bCs/>
          <w:color w:val="49494D"/>
          <w:sz w:val="20"/>
          <w:szCs w:val="20"/>
        </w:rPr>
        <w:t>, Jefe de Gobierno del Distrito Federal, a sus habitantes sabed:</w:t>
      </w:r>
    </w:p>
    <w:p w14:paraId="6A2E4DD9" w14:textId="77777777" w:rsidR="00250C1F" w:rsidRPr="00186E1A" w:rsidRDefault="00250C1F" w:rsidP="00250C1F">
      <w:pPr>
        <w:jc w:val="both"/>
        <w:rPr>
          <w:rFonts w:ascii="Source Sans Pro" w:hAnsi="Source Sans Pro" w:cs="Arial"/>
          <w:bCs/>
          <w:color w:val="49494D"/>
          <w:sz w:val="20"/>
          <w:szCs w:val="20"/>
        </w:rPr>
      </w:pPr>
    </w:p>
    <w:p w14:paraId="0D6D7C64" w14:textId="77777777" w:rsidR="00250C1F" w:rsidRPr="00186E1A" w:rsidRDefault="00250C1F" w:rsidP="00250C1F">
      <w:pPr>
        <w:jc w:val="both"/>
        <w:rPr>
          <w:rFonts w:ascii="Source Sans Pro" w:hAnsi="Source Sans Pro" w:cs="Arial"/>
          <w:bCs/>
          <w:color w:val="49494D"/>
          <w:sz w:val="20"/>
          <w:szCs w:val="20"/>
        </w:rPr>
      </w:pPr>
      <w:r w:rsidRPr="00186E1A">
        <w:rPr>
          <w:rFonts w:ascii="Source Sans Pro" w:hAnsi="Source Sans Pro" w:cs="Arial"/>
          <w:bCs/>
          <w:color w:val="49494D"/>
          <w:sz w:val="20"/>
          <w:szCs w:val="20"/>
        </w:rPr>
        <w:t>Que la H. Asamblea Legislativa del Distrito Federal, V Legislatura, se ha servido dirigirme el siguiente:</w:t>
      </w:r>
    </w:p>
    <w:p w14:paraId="3C49B3C9" w14:textId="77777777" w:rsidR="00250C1F" w:rsidRPr="00186E1A" w:rsidRDefault="00250C1F" w:rsidP="00250C1F">
      <w:pPr>
        <w:jc w:val="both"/>
        <w:rPr>
          <w:rFonts w:ascii="Source Sans Pro" w:hAnsi="Source Sans Pro" w:cs="Arial"/>
          <w:bCs/>
          <w:color w:val="49494D"/>
          <w:sz w:val="20"/>
          <w:szCs w:val="20"/>
        </w:rPr>
      </w:pPr>
    </w:p>
    <w:p w14:paraId="72830D58" w14:textId="77777777" w:rsidR="00250C1F" w:rsidRPr="00186E1A" w:rsidRDefault="00250C1F" w:rsidP="00250C1F">
      <w:pPr>
        <w:keepNext/>
        <w:jc w:val="center"/>
        <w:outlineLvl w:val="0"/>
        <w:rPr>
          <w:rFonts w:ascii="Source Sans Pro" w:hAnsi="Source Sans Pro" w:cs="Arial"/>
          <w:b/>
          <w:color w:val="49494D"/>
          <w:sz w:val="20"/>
          <w:szCs w:val="20"/>
        </w:rPr>
      </w:pPr>
      <w:r w:rsidRPr="00186E1A">
        <w:rPr>
          <w:rFonts w:ascii="Source Sans Pro" w:hAnsi="Source Sans Pro" w:cs="Arial"/>
          <w:b/>
          <w:color w:val="49494D"/>
          <w:sz w:val="20"/>
          <w:szCs w:val="20"/>
        </w:rPr>
        <w:t>DECRETO</w:t>
      </w:r>
    </w:p>
    <w:p w14:paraId="28A3D551" w14:textId="77777777" w:rsidR="00250C1F" w:rsidRPr="00186E1A" w:rsidRDefault="00250C1F" w:rsidP="00250C1F">
      <w:pPr>
        <w:autoSpaceDE w:val="0"/>
        <w:autoSpaceDN w:val="0"/>
        <w:adjustRightInd w:val="0"/>
        <w:rPr>
          <w:rFonts w:ascii="Source Sans Pro" w:hAnsi="Source Sans Pro" w:cs="Arial"/>
          <w:color w:val="49494D"/>
          <w:sz w:val="20"/>
          <w:szCs w:val="20"/>
          <w:lang w:eastAsia="es-MX"/>
        </w:rPr>
      </w:pPr>
    </w:p>
    <w:p w14:paraId="303B511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(Al margen superior izquierdo el Escudo Nacional que dice: ESTADOS UNIDOS MEXICANOS.- ASAMBLEA LEGISLATIVA DEL DISTRITO FEDERAL.- V LEGISLATURA)</w:t>
      </w:r>
    </w:p>
    <w:p w14:paraId="6EA23F22" w14:textId="77777777" w:rsidR="00250C1F" w:rsidRPr="00186E1A" w:rsidRDefault="00250C1F" w:rsidP="00250C1F">
      <w:pPr>
        <w:rPr>
          <w:rFonts w:ascii="Source Sans Pro" w:hAnsi="Source Sans Pro" w:cs="Arial"/>
          <w:color w:val="49494D"/>
          <w:sz w:val="20"/>
          <w:szCs w:val="20"/>
        </w:rPr>
      </w:pPr>
    </w:p>
    <w:p w14:paraId="615CF782"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ASAMBLEA LEGISLATIVA DEL DISTRITO FEDERAL</w:t>
      </w:r>
    </w:p>
    <w:p w14:paraId="46900F51"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V LEGISLATURA.</w:t>
      </w:r>
    </w:p>
    <w:p w14:paraId="1FA86F25" w14:textId="77777777" w:rsidR="00250C1F" w:rsidRPr="00186E1A" w:rsidRDefault="00250C1F" w:rsidP="00250C1F">
      <w:pPr>
        <w:rPr>
          <w:rFonts w:ascii="Source Sans Pro" w:hAnsi="Source Sans Pro" w:cs="Arial"/>
          <w:b/>
          <w:color w:val="49494D"/>
          <w:sz w:val="20"/>
          <w:szCs w:val="20"/>
        </w:rPr>
      </w:pPr>
      <w:r w:rsidRPr="00186E1A">
        <w:rPr>
          <w:rFonts w:ascii="Source Sans Pro" w:hAnsi="Source Sans Pro" w:cs="Arial"/>
          <w:b/>
          <w:color w:val="49494D"/>
          <w:sz w:val="20"/>
          <w:szCs w:val="20"/>
        </w:rPr>
        <w:t xml:space="preserve"> </w:t>
      </w:r>
    </w:p>
    <w:p w14:paraId="1BBC9451" w14:textId="77777777" w:rsidR="00250C1F" w:rsidRPr="00186E1A" w:rsidRDefault="00250C1F" w:rsidP="00250C1F">
      <w:pPr>
        <w:rPr>
          <w:rFonts w:ascii="Source Sans Pro" w:hAnsi="Source Sans Pro" w:cs="Arial"/>
          <w:b/>
          <w:color w:val="49494D"/>
          <w:sz w:val="20"/>
          <w:szCs w:val="20"/>
        </w:rPr>
      </w:pPr>
    </w:p>
    <w:p w14:paraId="2C92B1E8" w14:textId="77777777" w:rsidR="00250C1F" w:rsidRPr="00186E1A" w:rsidRDefault="00250C1F" w:rsidP="00250C1F">
      <w:pPr>
        <w:jc w:val="center"/>
        <w:rPr>
          <w:rFonts w:ascii="Source Sans Pro" w:hAnsi="Source Sans Pro" w:cs="Arial"/>
          <w:b/>
          <w:color w:val="49494D"/>
          <w:sz w:val="20"/>
          <w:szCs w:val="20"/>
        </w:rPr>
      </w:pPr>
      <w:r w:rsidRPr="00186E1A">
        <w:rPr>
          <w:rFonts w:ascii="Source Sans Pro" w:hAnsi="Source Sans Pro" w:cs="Arial"/>
          <w:b/>
          <w:color w:val="49494D"/>
          <w:sz w:val="20"/>
          <w:szCs w:val="20"/>
        </w:rPr>
        <w:t>D E C R E T A</w:t>
      </w:r>
    </w:p>
    <w:p w14:paraId="12BFD9E4" w14:textId="77777777" w:rsidR="00250C1F" w:rsidRPr="00186E1A" w:rsidRDefault="00250C1F" w:rsidP="00250C1F">
      <w:pPr>
        <w:jc w:val="both"/>
        <w:rPr>
          <w:rFonts w:ascii="Source Sans Pro" w:hAnsi="Source Sans Pro" w:cs="Arial"/>
          <w:b/>
          <w:color w:val="49494D"/>
          <w:sz w:val="20"/>
          <w:szCs w:val="20"/>
        </w:rPr>
      </w:pPr>
    </w:p>
    <w:p w14:paraId="6516B3AD" w14:textId="77777777" w:rsidR="00250C1F" w:rsidRPr="00186E1A" w:rsidRDefault="00250C1F" w:rsidP="00250C1F">
      <w:pPr>
        <w:shd w:val="clear" w:color="auto" w:fill="FFFFFF"/>
        <w:jc w:val="both"/>
        <w:outlineLvl w:val="0"/>
        <w:rPr>
          <w:rFonts w:ascii="Source Sans Pro" w:hAnsi="Source Sans Pro" w:cs="Arial"/>
          <w:b/>
          <w:color w:val="49494D"/>
          <w:sz w:val="20"/>
          <w:szCs w:val="20"/>
        </w:rPr>
      </w:pPr>
      <w:r w:rsidRPr="00186E1A">
        <w:rPr>
          <w:rFonts w:ascii="Source Sans Pro" w:hAnsi="Source Sans Pro" w:cs="Arial"/>
          <w:b/>
          <w:color w:val="49494D"/>
          <w:sz w:val="20"/>
          <w:szCs w:val="20"/>
        </w:rPr>
        <w:t>DECRETO POR EL QUE SE EXPIDE LA LEY DE LA PROCURADURÍA SOCIAL DEL DISTRITO FEDERAL.</w:t>
      </w:r>
    </w:p>
    <w:p w14:paraId="32F7E85D" w14:textId="77777777" w:rsidR="00250C1F" w:rsidRPr="00186E1A" w:rsidRDefault="00250C1F" w:rsidP="00250C1F">
      <w:pPr>
        <w:shd w:val="clear" w:color="auto" w:fill="FFFFFF"/>
        <w:jc w:val="both"/>
        <w:outlineLvl w:val="0"/>
        <w:rPr>
          <w:rFonts w:ascii="Source Sans Pro" w:hAnsi="Source Sans Pro" w:cs="Arial"/>
          <w:b/>
          <w:color w:val="49494D"/>
          <w:sz w:val="20"/>
          <w:szCs w:val="20"/>
        </w:rPr>
      </w:pPr>
    </w:p>
    <w:p w14:paraId="6B99FC91" w14:textId="77777777" w:rsidR="00250C1F" w:rsidRPr="00186E1A" w:rsidRDefault="00250C1F" w:rsidP="00250C1F">
      <w:pPr>
        <w:jc w:val="both"/>
        <w:rPr>
          <w:rFonts w:ascii="Source Sans Pro" w:hAnsi="Source Sans Pro" w:cs="Arial"/>
          <w:color w:val="49494D"/>
          <w:sz w:val="20"/>
          <w:szCs w:val="20"/>
          <w:lang w:val="es-ES_tradnl" w:eastAsia="es-ES_tradnl" w:bidi="es-ES_tradnl"/>
        </w:rPr>
      </w:pPr>
      <w:r w:rsidRPr="00186E1A">
        <w:rPr>
          <w:rFonts w:ascii="Source Sans Pro" w:hAnsi="Source Sans Pro" w:cs="Arial"/>
          <w:b/>
          <w:color w:val="49494D"/>
          <w:sz w:val="20"/>
          <w:szCs w:val="20"/>
          <w:lang w:val="es-ES_tradnl" w:eastAsia="es-ES_tradnl" w:bidi="es-ES_tradnl"/>
        </w:rPr>
        <w:t xml:space="preserve">ÚNICO: </w:t>
      </w:r>
      <w:r w:rsidRPr="00186E1A">
        <w:rPr>
          <w:rFonts w:ascii="Source Sans Pro" w:hAnsi="Source Sans Pro" w:cs="Arial"/>
          <w:color w:val="49494D"/>
          <w:sz w:val="20"/>
          <w:szCs w:val="20"/>
          <w:lang w:val="es-ES_tradnl" w:eastAsia="es-ES_tradnl" w:bidi="es-ES_tradnl"/>
        </w:rPr>
        <w:t xml:space="preserve">Se expide la Ley de la Procuraduría Social del Distrito Federal, para quedar como sigue: </w:t>
      </w:r>
    </w:p>
    <w:p w14:paraId="0D7B3D24" w14:textId="77777777" w:rsidR="00250C1F" w:rsidRPr="00186E1A" w:rsidRDefault="00250C1F" w:rsidP="00250C1F">
      <w:pPr>
        <w:jc w:val="both"/>
        <w:rPr>
          <w:rFonts w:ascii="Source Sans Pro" w:hAnsi="Source Sans Pro" w:cs="Arial"/>
          <w:b/>
          <w:color w:val="49494D"/>
          <w:sz w:val="20"/>
          <w:szCs w:val="20"/>
          <w:lang w:val="es-ES_tradnl" w:eastAsia="es-ES_tradnl" w:bidi="es-ES_tradnl"/>
        </w:rPr>
      </w:pPr>
    </w:p>
    <w:p w14:paraId="4BE5484C"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LEY DE LA PROCURADURÍA SOCIAL DEL DISTRITO FEDERAL</w:t>
      </w:r>
    </w:p>
    <w:p w14:paraId="36136A9F" w14:textId="77777777" w:rsidR="00250C1F" w:rsidRPr="00186E1A" w:rsidRDefault="00250C1F" w:rsidP="00250C1F">
      <w:pPr>
        <w:jc w:val="center"/>
        <w:rPr>
          <w:rFonts w:ascii="Source Sans Pro" w:hAnsi="Source Sans Pro" w:cs="Arial"/>
          <w:b/>
          <w:bCs/>
          <w:color w:val="49494D"/>
          <w:sz w:val="20"/>
          <w:szCs w:val="20"/>
        </w:rPr>
      </w:pPr>
    </w:p>
    <w:p w14:paraId="21EE1587"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TÍTULO PRIMERO</w:t>
      </w:r>
    </w:p>
    <w:p w14:paraId="45BCA59F"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NATURALEZA Y OBJETO DE LA PROCURADURÍA SOCIAL</w:t>
      </w:r>
    </w:p>
    <w:p w14:paraId="712AACD6"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CAPÍTULO ÚNICO</w:t>
      </w:r>
    </w:p>
    <w:p w14:paraId="0D35730C"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DISPOSICIONES GENERALES</w:t>
      </w:r>
    </w:p>
    <w:p w14:paraId="568B5D03" w14:textId="77777777" w:rsidR="00250C1F" w:rsidRPr="00186E1A" w:rsidRDefault="00250C1F" w:rsidP="00250C1F">
      <w:pPr>
        <w:jc w:val="both"/>
        <w:rPr>
          <w:rFonts w:ascii="Source Sans Pro" w:hAnsi="Source Sans Pro" w:cs="Arial"/>
          <w:b/>
          <w:bCs/>
          <w:color w:val="49494D"/>
          <w:sz w:val="20"/>
          <w:szCs w:val="20"/>
        </w:rPr>
      </w:pPr>
    </w:p>
    <w:p w14:paraId="3B7C2B22" w14:textId="77777777" w:rsidR="00250C1F" w:rsidRPr="00186E1A" w:rsidRDefault="00250C1F" w:rsidP="00250C1F">
      <w:pPr>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1o.- </w:t>
      </w:r>
      <w:r w:rsidRPr="00186E1A">
        <w:rPr>
          <w:rFonts w:ascii="Source Sans Pro" w:hAnsi="Source Sans Pro" w:cs="Arial"/>
          <w:color w:val="49494D"/>
          <w:sz w:val="20"/>
          <w:szCs w:val="20"/>
          <w:lang w:eastAsia="es-MX"/>
        </w:rPr>
        <w:t xml:space="preserve">La presente ley es de orden público e interés general. </w:t>
      </w:r>
    </w:p>
    <w:p w14:paraId="258F9889" w14:textId="77777777" w:rsidR="00250C1F" w:rsidRPr="00186E1A" w:rsidRDefault="00250C1F" w:rsidP="00250C1F">
      <w:pPr>
        <w:jc w:val="both"/>
        <w:rPr>
          <w:rFonts w:ascii="Source Sans Pro" w:hAnsi="Source Sans Pro" w:cs="Arial"/>
          <w:color w:val="49494D"/>
          <w:sz w:val="20"/>
          <w:szCs w:val="20"/>
          <w:lang w:eastAsia="es-MX"/>
        </w:rPr>
      </w:pPr>
    </w:p>
    <w:p w14:paraId="10DB89C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2o.- </w:t>
      </w:r>
      <w:r w:rsidRPr="00186E1A">
        <w:rPr>
          <w:rFonts w:ascii="Source Sans Pro" w:hAnsi="Source Sans Pro" w:cs="Arial"/>
          <w:color w:val="49494D"/>
          <w:sz w:val="20"/>
          <w:szCs w:val="20"/>
          <w:lang w:eastAsia="es-MX"/>
        </w:rPr>
        <w:t>La Procuraduría Social del Distrito Federal es un Organismo Público Descentralizado de la Administración Pública del Distrito Federal, con personalidad jurídica y patrimonio propios.</w:t>
      </w:r>
    </w:p>
    <w:p w14:paraId="514242A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76030D6D" w14:textId="77777777" w:rsidR="00250C1F" w:rsidRPr="00186E1A" w:rsidRDefault="00250C1F" w:rsidP="00813147">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lastRenderedPageBreak/>
        <w:t>En el desempeño de sus funciones no recibirá instrucciones o indicaciones de autoridad o servidor público alguno.</w:t>
      </w:r>
    </w:p>
    <w:p w14:paraId="6E2700D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3o.- </w:t>
      </w:r>
      <w:r w:rsidRPr="00186E1A">
        <w:rPr>
          <w:rFonts w:ascii="Source Sans Pro" w:hAnsi="Source Sans Pro" w:cs="Arial"/>
          <w:color w:val="49494D"/>
          <w:sz w:val="20"/>
          <w:szCs w:val="20"/>
          <w:lang w:eastAsia="es-MX"/>
        </w:rPr>
        <w:t>La Procuraduría Social tiene por objeto:</w:t>
      </w:r>
    </w:p>
    <w:p w14:paraId="6958F846"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539751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a) Ser una instancia accesible a los particulares, agrupaciones, asociaciones,  organizaciones y órganos de representación ciudadana electos en las colonias o pueblos originarios del Distrito Federal, para la defensa de sus derechos sociales y los relacionados con las actuaciones, funciones y prestación de servicios a cargo de la Administración Pública del Distrito Federal, permisionarios y concesionarios, observando en todo momento los principios de legalidad, imparcialidad, eficiencia, eficacia,  honestidad,  transparencia, y demás relativos y aplicables.</w:t>
      </w:r>
    </w:p>
    <w:p w14:paraId="584EB1A6"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 xml:space="preserve"> </w:t>
      </w:r>
    </w:p>
    <w:p w14:paraId="5E021E8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Quedan exceptuados lo referente a las materias electoral, laboral, responsabilidad de servidores públicos, derechos humanos, así como los asuntos que se encuentren sujetos al trámite jurisdiccional.</w:t>
      </w:r>
    </w:p>
    <w:p w14:paraId="1259BFC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81E87D0"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64D069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b) Procurar y coadyuvar al cumplimiento de la Ley de Propiedad en Condominios de Inmuebles para el Distrito Federal, a través de las funciones, servicios y procedimientos que emanen de esta Ley.</w:t>
      </w:r>
    </w:p>
    <w:p w14:paraId="3402820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5F43491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 xml:space="preserve">c) Crear, </w:t>
      </w:r>
      <w:r w:rsidRPr="00186E1A">
        <w:rPr>
          <w:rFonts w:ascii="Source Sans Pro" w:hAnsi="Source Sans Pro" w:cs="Arial"/>
          <w:bCs/>
          <w:color w:val="49494D"/>
          <w:sz w:val="20"/>
          <w:szCs w:val="20"/>
        </w:rPr>
        <w:t xml:space="preserve">instrumentar, difundir y aplicar mecanismos de participación ciudadana y sana convivencia entre todos aquellos que habiten en un condominio y/o participen en la Asamblea General que refiere la </w:t>
      </w:r>
      <w:r w:rsidRPr="00186E1A">
        <w:rPr>
          <w:rFonts w:ascii="Source Sans Pro" w:hAnsi="Source Sans Pro" w:cs="Arial"/>
          <w:color w:val="49494D"/>
          <w:sz w:val="20"/>
          <w:szCs w:val="20"/>
          <w:lang w:eastAsia="es-MX"/>
        </w:rPr>
        <w:t>Ley de Propiedad en Condominios de Inmuebles para el Distrito Federal.</w:t>
      </w:r>
    </w:p>
    <w:p w14:paraId="3356FB0D" w14:textId="77777777" w:rsidR="00250C1F" w:rsidRPr="00186E1A" w:rsidRDefault="00250C1F" w:rsidP="00250C1F">
      <w:pPr>
        <w:jc w:val="both"/>
        <w:rPr>
          <w:rFonts w:ascii="Source Sans Pro" w:hAnsi="Source Sans Pro" w:cs="Arial"/>
          <w:color w:val="49494D"/>
          <w:sz w:val="20"/>
          <w:szCs w:val="20"/>
        </w:rPr>
      </w:pPr>
    </w:p>
    <w:p w14:paraId="2AE9EE7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4o.- </w:t>
      </w:r>
      <w:r w:rsidRPr="00186E1A">
        <w:rPr>
          <w:rFonts w:ascii="Source Sans Pro" w:hAnsi="Source Sans Pro" w:cs="Arial"/>
          <w:color w:val="49494D"/>
          <w:sz w:val="20"/>
          <w:szCs w:val="20"/>
          <w:lang w:eastAsia="es-MX"/>
        </w:rPr>
        <w:t xml:space="preserve">Los procedimientos que se substancien en la Procuraduría Social, estarán regidos por los principios de imparcialidad, economía procesal, celeridad, sencillez, eficacia, legalidad, publicidad, buena fe, accesibilidad, información, certidumbre jurídica y gratuidad, y en los casos no contemplados en esta Ley se aplicará de manera supletoria la Ley de procedimiento Administrativo del Distrito Federal y Código de Procedimientos Civiles del Distrito Federal. </w:t>
      </w:r>
    </w:p>
    <w:p w14:paraId="6B6D8B9D" w14:textId="77777777" w:rsidR="00250C1F" w:rsidRPr="00186E1A" w:rsidRDefault="00250C1F" w:rsidP="00250C1F">
      <w:pPr>
        <w:jc w:val="both"/>
        <w:rPr>
          <w:rFonts w:ascii="Source Sans Pro" w:hAnsi="Source Sans Pro" w:cs="Arial"/>
          <w:color w:val="49494D"/>
          <w:sz w:val="20"/>
          <w:szCs w:val="20"/>
        </w:rPr>
      </w:pPr>
    </w:p>
    <w:p w14:paraId="6491FE1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5o.- </w:t>
      </w:r>
      <w:r w:rsidRPr="00186E1A">
        <w:rPr>
          <w:rFonts w:ascii="Source Sans Pro" w:hAnsi="Source Sans Pro" w:cs="Arial"/>
          <w:color w:val="49494D"/>
          <w:sz w:val="20"/>
          <w:szCs w:val="20"/>
          <w:lang w:eastAsia="es-MX"/>
        </w:rPr>
        <w:t>Para efectos de la presente Ley, se entenderá por:</w:t>
      </w:r>
    </w:p>
    <w:p w14:paraId="4FCCD21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7FA4256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 Administración Pública: Administración Pública del Distrito Federal pudiendo ser Centralizada, Desconcentrada y Paraestatal;</w:t>
      </w:r>
    </w:p>
    <w:p w14:paraId="573CB07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E4ADEC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II. Concesionario: Persona física o moral que presta un servicio público en virtud de una concesión otorgada por la Administración Pública del Distrito Federal.</w:t>
      </w:r>
    </w:p>
    <w:p w14:paraId="2950994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1415531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rPr>
        <w:t>III. Consejo de Gobierno: Consejo de Gobierno y Ó</w:t>
      </w:r>
      <w:r w:rsidRPr="00186E1A">
        <w:rPr>
          <w:rFonts w:ascii="Source Sans Pro" w:hAnsi="Source Sans Pro" w:cs="Arial"/>
          <w:color w:val="49494D"/>
          <w:sz w:val="20"/>
          <w:szCs w:val="20"/>
          <w:lang w:eastAsia="es-MX"/>
        </w:rPr>
        <w:t>rgano Rector de la Procuraduría Social.</w:t>
      </w:r>
    </w:p>
    <w:p w14:paraId="1120B34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2E8B820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IV. Jefe de Gobierno: Jefe de Gobierno del Distrito Federal;</w:t>
      </w:r>
    </w:p>
    <w:p w14:paraId="39089725" w14:textId="77777777" w:rsidR="00250C1F" w:rsidRPr="00186E1A" w:rsidRDefault="00250C1F" w:rsidP="00250C1F">
      <w:pPr>
        <w:jc w:val="both"/>
        <w:rPr>
          <w:rFonts w:ascii="Source Sans Pro" w:hAnsi="Source Sans Pro" w:cs="Arial"/>
          <w:color w:val="49494D"/>
          <w:sz w:val="20"/>
          <w:szCs w:val="20"/>
        </w:rPr>
      </w:pPr>
    </w:p>
    <w:p w14:paraId="199B344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V. Ley: Ley de la Procuraduría Social;</w:t>
      </w:r>
    </w:p>
    <w:p w14:paraId="7231F084" w14:textId="77777777" w:rsidR="00250C1F" w:rsidRPr="00186E1A" w:rsidRDefault="00250C1F" w:rsidP="00250C1F">
      <w:pPr>
        <w:jc w:val="both"/>
        <w:rPr>
          <w:rFonts w:ascii="Source Sans Pro" w:hAnsi="Source Sans Pro" w:cs="Arial"/>
          <w:color w:val="49494D"/>
          <w:sz w:val="20"/>
          <w:szCs w:val="20"/>
        </w:rPr>
      </w:pPr>
    </w:p>
    <w:p w14:paraId="00E4FEE7" w14:textId="77777777" w:rsidR="00250C1F" w:rsidRPr="00186E1A" w:rsidRDefault="00250C1F" w:rsidP="00250C1F">
      <w:pPr>
        <w:jc w:val="both"/>
        <w:rPr>
          <w:rFonts w:ascii="Source Sans Pro" w:hAnsi="Source Sans Pro" w:cs="Arial"/>
          <w:bCs/>
          <w:color w:val="49494D"/>
          <w:sz w:val="20"/>
          <w:szCs w:val="20"/>
        </w:rPr>
      </w:pPr>
      <w:r w:rsidRPr="00186E1A">
        <w:rPr>
          <w:rFonts w:ascii="Source Sans Pro" w:hAnsi="Source Sans Pro" w:cs="Arial"/>
          <w:color w:val="49494D"/>
          <w:sz w:val="20"/>
          <w:szCs w:val="20"/>
        </w:rPr>
        <w:t>VI. Permisionario: Persona física o moral que tiene permiso para prestar un servicio público y/</w:t>
      </w:r>
      <w:proofErr w:type="gramStart"/>
      <w:r w:rsidRPr="00186E1A">
        <w:rPr>
          <w:rFonts w:ascii="Source Sans Pro" w:hAnsi="Source Sans Pro" w:cs="Arial"/>
          <w:color w:val="49494D"/>
          <w:sz w:val="20"/>
          <w:szCs w:val="20"/>
        </w:rPr>
        <w:t>o  tiene</w:t>
      </w:r>
      <w:proofErr w:type="gramEnd"/>
      <w:r w:rsidRPr="00186E1A">
        <w:rPr>
          <w:rFonts w:ascii="Source Sans Pro" w:hAnsi="Source Sans Pro" w:cs="Arial"/>
          <w:color w:val="49494D"/>
          <w:sz w:val="20"/>
          <w:szCs w:val="20"/>
        </w:rPr>
        <w:t xml:space="preserve"> en posesión un inmueble propiedad de la Administración Pública </w:t>
      </w:r>
      <w:r w:rsidRPr="00186E1A">
        <w:rPr>
          <w:rFonts w:ascii="Source Sans Pro" w:hAnsi="Source Sans Pro" w:cs="Arial"/>
          <w:bCs/>
          <w:color w:val="49494D"/>
          <w:sz w:val="20"/>
          <w:szCs w:val="20"/>
        </w:rPr>
        <w:t>del Distrito Federal</w:t>
      </w:r>
      <w:r w:rsidRPr="00186E1A">
        <w:rPr>
          <w:rFonts w:ascii="Source Sans Pro" w:hAnsi="Source Sans Pro" w:cs="Arial"/>
          <w:color w:val="49494D"/>
          <w:sz w:val="20"/>
          <w:szCs w:val="20"/>
        </w:rPr>
        <w:t xml:space="preserve"> y que es otorgado por esta;</w:t>
      </w:r>
      <w:r w:rsidRPr="00186E1A">
        <w:rPr>
          <w:rFonts w:ascii="Source Sans Pro" w:hAnsi="Source Sans Pro" w:cs="Arial"/>
          <w:bCs/>
          <w:color w:val="49494D"/>
          <w:sz w:val="20"/>
          <w:szCs w:val="20"/>
        </w:rPr>
        <w:t xml:space="preserve"> </w:t>
      </w:r>
    </w:p>
    <w:p w14:paraId="6C139CA3" w14:textId="77777777" w:rsidR="00250C1F" w:rsidRPr="00186E1A" w:rsidRDefault="00250C1F" w:rsidP="00250C1F">
      <w:pPr>
        <w:jc w:val="both"/>
        <w:rPr>
          <w:rFonts w:ascii="Source Sans Pro" w:hAnsi="Source Sans Pro" w:cs="Arial"/>
          <w:color w:val="49494D"/>
          <w:sz w:val="20"/>
          <w:szCs w:val="20"/>
        </w:rPr>
      </w:pPr>
    </w:p>
    <w:p w14:paraId="476D0650" w14:textId="77777777" w:rsidR="00250C1F" w:rsidRPr="00186E1A" w:rsidRDefault="00250C1F" w:rsidP="00250C1F">
      <w:pPr>
        <w:jc w:val="both"/>
        <w:rPr>
          <w:rFonts w:ascii="Source Sans Pro" w:hAnsi="Source Sans Pro" w:cs="Arial"/>
          <w:color w:val="49494D"/>
          <w:sz w:val="20"/>
          <w:szCs w:val="20"/>
        </w:rPr>
      </w:pPr>
      <w:r w:rsidRPr="00186E1A">
        <w:rPr>
          <w:rFonts w:ascii="Source Sans Pro" w:hAnsi="Source Sans Pro" w:cs="Arial"/>
          <w:color w:val="49494D"/>
          <w:sz w:val="20"/>
          <w:szCs w:val="20"/>
        </w:rPr>
        <w:t>VII. Procurador: Procurador o Procuradora Social del Distrito Federal;</w:t>
      </w:r>
    </w:p>
    <w:p w14:paraId="3C97FC0F" w14:textId="77777777" w:rsidR="00250C1F" w:rsidRPr="00186E1A" w:rsidRDefault="00250C1F" w:rsidP="00250C1F">
      <w:pPr>
        <w:jc w:val="both"/>
        <w:rPr>
          <w:rFonts w:ascii="Source Sans Pro" w:hAnsi="Source Sans Pro" w:cs="Arial"/>
          <w:color w:val="49494D"/>
          <w:sz w:val="20"/>
          <w:szCs w:val="20"/>
        </w:rPr>
      </w:pPr>
    </w:p>
    <w:p w14:paraId="2DADB2DA" w14:textId="77777777" w:rsidR="00250C1F" w:rsidRPr="00186E1A" w:rsidRDefault="00250C1F" w:rsidP="00250C1F">
      <w:pPr>
        <w:jc w:val="both"/>
        <w:rPr>
          <w:rFonts w:ascii="Source Sans Pro" w:hAnsi="Source Sans Pro" w:cs="Arial"/>
          <w:color w:val="49494D"/>
          <w:sz w:val="20"/>
          <w:szCs w:val="20"/>
        </w:rPr>
      </w:pPr>
      <w:r w:rsidRPr="00186E1A">
        <w:rPr>
          <w:rFonts w:ascii="Source Sans Pro" w:hAnsi="Source Sans Pro" w:cs="Arial"/>
          <w:color w:val="49494D"/>
          <w:sz w:val="20"/>
          <w:szCs w:val="20"/>
        </w:rPr>
        <w:lastRenderedPageBreak/>
        <w:t xml:space="preserve">VIII. Particular: Ciudadano, condómino, poseedor, administrador condómino o profesional, vecino, </w:t>
      </w:r>
      <w:r w:rsidRPr="00186E1A">
        <w:rPr>
          <w:rFonts w:ascii="Source Sans Pro" w:hAnsi="Source Sans Pro" w:cs="Arial"/>
          <w:bCs/>
          <w:color w:val="49494D"/>
          <w:sz w:val="20"/>
          <w:szCs w:val="20"/>
          <w:lang w:eastAsia="es-MX"/>
        </w:rPr>
        <w:t>agrupaciones, asociaciones u organizaciones,</w:t>
      </w:r>
      <w:r w:rsidRPr="00186E1A">
        <w:rPr>
          <w:rFonts w:ascii="Source Sans Pro" w:hAnsi="Source Sans Pro" w:cs="Arial"/>
          <w:color w:val="49494D"/>
          <w:sz w:val="20"/>
          <w:szCs w:val="20"/>
        </w:rPr>
        <w:t xml:space="preserve"> comités ciudadanos y consejos del pueblo electos en las colonias y pueblos originarios del Distrito Federal.</w:t>
      </w:r>
    </w:p>
    <w:p w14:paraId="7BB32225" w14:textId="77777777" w:rsidR="00250C1F" w:rsidRPr="00186E1A" w:rsidRDefault="00250C1F" w:rsidP="00250C1F">
      <w:pPr>
        <w:jc w:val="both"/>
        <w:rPr>
          <w:rFonts w:ascii="Source Sans Pro" w:hAnsi="Source Sans Pro" w:cs="Arial"/>
          <w:color w:val="49494D"/>
          <w:sz w:val="20"/>
          <w:szCs w:val="20"/>
        </w:rPr>
      </w:pPr>
    </w:p>
    <w:p w14:paraId="2231D430"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color w:val="49494D"/>
          <w:sz w:val="20"/>
          <w:szCs w:val="20"/>
        </w:rPr>
        <w:t xml:space="preserve">IX. </w:t>
      </w:r>
      <w:r w:rsidRPr="00186E1A">
        <w:rPr>
          <w:rFonts w:ascii="Source Sans Pro" w:hAnsi="Source Sans Pro" w:cs="Arial"/>
          <w:bCs/>
          <w:color w:val="49494D"/>
          <w:sz w:val="20"/>
          <w:szCs w:val="20"/>
        </w:rPr>
        <w:t>Queja: Es la presentada por cualquier particular ante la Procuraduría Social, para intervenir respecto a los actos  u omisiones en las funciones y prestación de servicios de la Administración Pública del Distrito Federal,  sus concesionarios o permisionarios, asimismo en relación a los conflictos que se susciten en materia  condominal;</w:t>
      </w:r>
    </w:p>
    <w:p w14:paraId="6CA5FAE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36970BA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X. Quejoso: Es todo aquel particular que presenten una queja;</w:t>
      </w:r>
    </w:p>
    <w:p w14:paraId="5BA6748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1BD08894" w14:textId="77777777" w:rsidR="00250C1F" w:rsidRPr="00186E1A" w:rsidRDefault="00250C1F" w:rsidP="00250C1F">
      <w:pPr>
        <w:jc w:val="both"/>
        <w:rPr>
          <w:rFonts w:ascii="Source Sans Pro" w:hAnsi="Source Sans Pro" w:cs="Arial"/>
          <w:color w:val="49494D"/>
          <w:sz w:val="20"/>
          <w:szCs w:val="20"/>
        </w:rPr>
      </w:pPr>
      <w:r w:rsidRPr="00186E1A">
        <w:rPr>
          <w:rFonts w:ascii="Source Sans Pro" w:hAnsi="Source Sans Pro" w:cs="Arial"/>
          <w:color w:val="49494D"/>
          <w:sz w:val="20"/>
          <w:szCs w:val="20"/>
        </w:rPr>
        <w:t xml:space="preserve">XI. Recomendación: Es aquella que emite la Procuraduría Social a cualquiera de los órganos de la Administración Pública del Distrito </w:t>
      </w:r>
      <w:proofErr w:type="gramStart"/>
      <w:r w:rsidRPr="00186E1A">
        <w:rPr>
          <w:rFonts w:ascii="Source Sans Pro" w:hAnsi="Source Sans Pro" w:cs="Arial"/>
          <w:color w:val="49494D"/>
          <w:sz w:val="20"/>
          <w:szCs w:val="20"/>
        </w:rPr>
        <w:t>Federal,  concesionarios</w:t>
      </w:r>
      <w:proofErr w:type="gramEnd"/>
      <w:r w:rsidRPr="00186E1A">
        <w:rPr>
          <w:rFonts w:ascii="Source Sans Pro" w:hAnsi="Source Sans Pro" w:cs="Arial"/>
          <w:color w:val="49494D"/>
          <w:sz w:val="20"/>
          <w:szCs w:val="20"/>
        </w:rPr>
        <w:t xml:space="preserve"> o permisionarios, con la finalidad de que se ciñan a los establecido en las disposiciones jurídicas aplicables en su materia;</w:t>
      </w:r>
    </w:p>
    <w:p w14:paraId="2A14581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983C796"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XII. Reglamento: Reglamento de la Ley de la Procuraduría Social;</w:t>
      </w:r>
    </w:p>
    <w:p w14:paraId="7F8CBAE7"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4EB21F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XIII. Requerido Condominal: Es el condómino, poseedor, administrador o integrante del comité de vigilancia o comités cualesquiera sean estos,  y que sea señalado por un quejoso; y</w:t>
      </w:r>
    </w:p>
    <w:p w14:paraId="5B829F86" w14:textId="77777777" w:rsidR="00250C1F" w:rsidRPr="00186E1A" w:rsidRDefault="00250C1F" w:rsidP="00250C1F">
      <w:pPr>
        <w:jc w:val="both"/>
        <w:rPr>
          <w:rFonts w:ascii="Source Sans Pro" w:hAnsi="Source Sans Pro" w:cs="Arial"/>
          <w:color w:val="49494D"/>
          <w:sz w:val="20"/>
          <w:szCs w:val="20"/>
        </w:rPr>
      </w:pPr>
    </w:p>
    <w:p w14:paraId="3D2ECA9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XIV. Sugerencia: Es aquella propuesta que emite la Procuraduría Social </w:t>
      </w:r>
      <w:r w:rsidRPr="00186E1A">
        <w:rPr>
          <w:rFonts w:ascii="Source Sans Pro" w:hAnsi="Source Sans Pro" w:cs="Arial"/>
          <w:color w:val="49494D"/>
          <w:sz w:val="20"/>
          <w:szCs w:val="20"/>
        </w:rPr>
        <w:t xml:space="preserve">a cualquiera de los Órganos de la Administración Pública del Distrito Federal, concesionarios o permisionarios, para una pronta y ágil atención de los particulares.  </w:t>
      </w:r>
    </w:p>
    <w:p w14:paraId="472001AA" w14:textId="77777777" w:rsidR="00250C1F" w:rsidRPr="00186E1A" w:rsidRDefault="00250C1F" w:rsidP="00250C1F">
      <w:pPr>
        <w:jc w:val="both"/>
        <w:rPr>
          <w:rFonts w:ascii="Source Sans Pro" w:hAnsi="Source Sans Pro" w:cs="Arial"/>
          <w:color w:val="49494D"/>
          <w:sz w:val="20"/>
          <w:szCs w:val="20"/>
        </w:rPr>
      </w:pPr>
    </w:p>
    <w:p w14:paraId="31ECB0AC"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6o.- </w:t>
      </w:r>
      <w:r w:rsidRPr="00186E1A">
        <w:rPr>
          <w:rFonts w:ascii="Source Sans Pro" w:hAnsi="Source Sans Pro" w:cs="Arial"/>
          <w:color w:val="49494D"/>
          <w:sz w:val="20"/>
          <w:szCs w:val="20"/>
        </w:rPr>
        <w:t>La Procuraduría será la instancia administrativa para recepción, trámite, seguimiento y conclusión de las quejas a que se refiere esta Ley.</w:t>
      </w:r>
    </w:p>
    <w:p w14:paraId="60428F1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747993E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7o.- </w:t>
      </w:r>
      <w:r w:rsidRPr="00186E1A">
        <w:rPr>
          <w:rFonts w:ascii="Source Sans Pro" w:hAnsi="Source Sans Pro" w:cs="Arial"/>
          <w:color w:val="49494D"/>
          <w:sz w:val="20"/>
          <w:szCs w:val="20"/>
          <w:lang w:eastAsia="es-MX"/>
        </w:rPr>
        <w:t>El patrimonio de la Procuraduría se integra con los bienes muebles e inmuebles que se destinen para el cumplimiento de su objeto, con las partidas que anualmente se le asignen en el Presupuesto de Egresos del Distrito Federal, así como por las donaciones que se le otorguen.</w:t>
      </w:r>
    </w:p>
    <w:p w14:paraId="772B86C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5BDEE20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La Procuraduría administrará su patrimonio con transparencia y de conformidad con las disposiciones legales aplicables y programas aprobados.</w:t>
      </w:r>
    </w:p>
    <w:p w14:paraId="1092F18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7047A11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r w:rsidRPr="00186E1A">
        <w:rPr>
          <w:rFonts w:ascii="Source Sans Pro" w:hAnsi="Source Sans Pro" w:cs="Arial"/>
          <w:color w:val="49494D"/>
          <w:sz w:val="20"/>
          <w:szCs w:val="20"/>
          <w:lang w:eastAsia="es-MX"/>
        </w:rPr>
        <w:t>La Procuraduría atendiendo a las previsiones del ingreso y del gasto público del Distrito Federal, elaborará su proyecto de presupuesto y lo enviará al Jefe de Gobierno, para que éste ordene su incorporación al proyecto de Presupuesto de Egresos del Distrito Federal.</w:t>
      </w:r>
    </w:p>
    <w:p w14:paraId="06FC47F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1761FA1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8o.- </w:t>
      </w:r>
      <w:r w:rsidRPr="00186E1A">
        <w:rPr>
          <w:rFonts w:ascii="Source Sans Pro" w:hAnsi="Source Sans Pro" w:cs="Arial"/>
          <w:color w:val="49494D"/>
          <w:sz w:val="20"/>
          <w:szCs w:val="20"/>
          <w:lang w:eastAsia="es-MX"/>
        </w:rPr>
        <w:t>Las relaciones laborales entre la Procuraduría Social y sus trabajadores se regirán por lo dispuesto en la Ley Federal de los Trabajadores al Servicio del Estado, reglamentaria del apartado "B" del artículo 123 de la Constitución Política de los Estados Unidos Mexicanos.</w:t>
      </w:r>
    </w:p>
    <w:p w14:paraId="24C42E0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26AC10FF" w14:textId="77777777" w:rsidR="00186E1A" w:rsidRDefault="00186E1A">
      <w:pPr>
        <w:spacing w:after="200" w:line="276" w:lineRule="auto"/>
        <w:rPr>
          <w:rFonts w:ascii="Source Sans Pro" w:hAnsi="Source Sans Pro" w:cs="Arial"/>
          <w:b/>
          <w:bCs/>
          <w:color w:val="49494D"/>
          <w:sz w:val="20"/>
          <w:szCs w:val="20"/>
        </w:rPr>
      </w:pPr>
      <w:r>
        <w:rPr>
          <w:rFonts w:ascii="Source Sans Pro" w:hAnsi="Source Sans Pro" w:cs="Arial"/>
          <w:b/>
          <w:bCs/>
          <w:color w:val="49494D"/>
          <w:sz w:val="20"/>
          <w:szCs w:val="20"/>
        </w:rPr>
        <w:br w:type="page"/>
      </w:r>
    </w:p>
    <w:p w14:paraId="1525BA8D" w14:textId="08AB175D"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lastRenderedPageBreak/>
        <w:t>TÍTULO SEGUNDO</w:t>
      </w:r>
    </w:p>
    <w:p w14:paraId="6372730F"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INTEGRACIÓN Y  FACULTADES DE LA PROCURADURÍA SOCIAL</w:t>
      </w:r>
    </w:p>
    <w:p w14:paraId="38B4FD5C" w14:textId="77777777" w:rsidR="00250C1F" w:rsidRPr="00186E1A" w:rsidRDefault="00250C1F" w:rsidP="00250C1F">
      <w:pPr>
        <w:jc w:val="center"/>
        <w:rPr>
          <w:rFonts w:ascii="Source Sans Pro" w:hAnsi="Source Sans Pro" w:cs="Arial"/>
          <w:b/>
          <w:bCs/>
          <w:color w:val="49494D"/>
          <w:sz w:val="20"/>
          <w:szCs w:val="20"/>
        </w:rPr>
      </w:pPr>
    </w:p>
    <w:p w14:paraId="12689661"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CAPÍTULO I</w:t>
      </w:r>
    </w:p>
    <w:p w14:paraId="515DC68D"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INTEGRACIÓN DE LOS ÓRGANOS DE LA</w:t>
      </w:r>
    </w:p>
    <w:p w14:paraId="1596FBB9"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PROCURADURIA SOCIAL</w:t>
      </w:r>
    </w:p>
    <w:p w14:paraId="5C439C4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28CF593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
          <w:bCs/>
          <w:color w:val="49494D"/>
          <w:sz w:val="20"/>
          <w:szCs w:val="20"/>
        </w:rPr>
        <w:t xml:space="preserve">Artículo 9o.- </w:t>
      </w:r>
      <w:r w:rsidRPr="00186E1A">
        <w:rPr>
          <w:rFonts w:ascii="Source Sans Pro" w:hAnsi="Source Sans Pro" w:cs="Arial"/>
          <w:bCs/>
          <w:color w:val="49494D"/>
          <w:sz w:val="20"/>
          <w:szCs w:val="20"/>
        </w:rPr>
        <w:t>La Procuraduría se integrará por:</w:t>
      </w:r>
    </w:p>
    <w:p w14:paraId="359E4B6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14BF7FA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 El Consejo de Gobierno;  </w:t>
      </w:r>
    </w:p>
    <w:p w14:paraId="11908C8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716BB14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II. El Procurador;</w:t>
      </w:r>
    </w:p>
    <w:p w14:paraId="4B7C6D9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7F845B3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III.  Los Subprocuradores;</w:t>
      </w:r>
    </w:p>
    <w:p w14:paraId="13AC63B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77B0ED1"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IV. Las Unidades Administrativas que determine su Reglamento.</w:t>
      </w:r>
    </w:p>
    <w:p w14:paraId="26F45ADE"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074EC28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10.- </w:t>
      </w:r>
      <w:r w:rsidRPr="00186E1A">
        <w:rPr>
          <w:rFonts w:ascii="Source Sans Pro" w:hAnsi="Source Sans Pro" w:cs="Arial"/>
          <w:color w:val="49494D"/>
          <w:sz w:val="20"/>
          <w:szCs w:val="20"/>
          <w:lang w:eastAsia="es-MX"/>
        </w:rPr>
        <w:t>La Procuraduría estará a cargo del  Procurador, que será nombrado por el Jefe de Gobierno.</w:t>
      </w:r>
    </w:p>
    <w:p w14:paraId="738A752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21BC985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El Procurador, para el cumplimiento de sus responsabilidades, se auxiliará de los servidores públicos que integran la Procuraduría y los que determine su Reglamento, mismo en el que se establecerán la organización, atribuciones,  funciones y facultades que correspondan a las distintas áreas.</w:t>
      </w:r>
    </w:p>
    <w:p w14:paraId="5B2DB06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02D534F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11.- </w:t>
      </w:r>
      <w:r w:rsidRPr="00186E1A">
        <w:rPr>
          <w:rFonts w:ascii="Source Sans Pro" w:hAnsi="Source Sans Pro" w:cs="Arial"/>
          <w:color w:val="49494D"/>
          <w:sz w:val="20"/>
          <w:szCs w:val="20"/>
          <w:lang w:eastAsia="es-MX"/>
        </w:rPr>
        <w:t>Para ocupar el cargo de Procurador se requiere:</w:t>
      </w:r>
    </w:p>
    <w:p w14:paraId="485E9205" w14:textId="77777777" w:rsidR="00250C1F" w:rsidRPr="00186E1A" w:rsidRDefault="00250C1F" w:rsidP="00250C1F">
      <w:pPr>
        <w:autoSpaceDE w:val="0"/>
        <w:autoSpaceDN w:val="0"/>
        <w:adjustRightInd w:val="0"/>
        <w:jc w:val="both"/>
        <w:rPr>
          <w:rFonts w:ascii="Source Sans Pro" w:hAnsi="Source Sans Pro" w:cs="Arial"/>
          <w:b/>
          <w:color w:val="49494D"/>
          <w:sz w:val="20"/>
          <w:szCs w:val="20"/>
        </w:rPr>
      </w:pPr>
    </w:p>
    <w:p w14:paraId="6F14A7E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rPr>
        <w:t xml:space="preserve">I. </w:t>
      </w:r>
      <w:r w:rsidRPr="00186E1A">
        <w:rPr>
          <w:rFonts w:ascii="Source Sans Pro" w:hAnsi="Source Sans Pro" w:cs="Arial"/>
          <w:color w:val="49494D"/>
          <w:sz w:val="20"/>
          <w:szCs w:val="20"/>
          <w:lang w:eastAsia="es-MX"/>
        </w:rPr>
        <w:t xml:space="preserve"> Ser ciudadano mexicano por nacimiento;</w:t>
      </w:r>
    </w:p>
    <w:p w14:paraId="067B2557"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3D541FF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II. Residir en el Distrito Federal cuando menos un año antes a su designación;</w:t>
      </w:r>
    </w:p>
    <w:p w14:paraId="5F5C459D" w14:textId="77777777" w:rsidR="00250C1F" w:rsidRPr="00186E1A" w:rsidRDefault="00250C1F" w:rsidP="00250C1F">
      <w:pPr>
        <w:tabs>
          <w:tab w:val="left" w:pos="278"/>
        </w:tabs>
        <w:autoSpaceDE w:val="0"/>
        <w:autoSpaceDN w:val="0"/>
        <w:adjustRightInd w:val="0"/>
        <w:jc w:val="both"/>
        <w:rPr>
          <w:rFonts w:ascii="Source Sans Pro" w:hAnsi="Source Sans Pro" w:cs="Arial"/>
          <w:color w:val="49494D"/>
          <w:sz w:val="20"/>
          <w:szCs w:val="20"/>
        </w:rPr>
      </w:pPr>
    </w:p>
    <w:p w14:paraId="71E778EA" w14:textId="77777777" w:rsidR="00250C1F" w:rsidRPr="00186E1A" w:rsidRDefault="00250C1F" w:rsidP="00250C1F">
      <w:pPr>
        <w:tabs>
          <w:tab w:val="left" w:pos="278"/>
        </w:tabs>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lang w:eastAsia="es-MX"/>
        </w:rPr>
        <w:t>III. Ser mayor de 30 años;</w:t>
      </w:r>
    </w:p>
    <w:p w14:paraId="5816A3E4" w14:textId="77777777" w:rsidR="00250C1F" w:rsidRPr="00186E1A" w:rsidRDefault="00250C1F" w:rsidP="00250C1F">
      <w:pPr>
        <w:tabs>
          <w:tab w:val="left" w:pos="278"/>
        </w:tabs>
        <w:autoSpaceDE w:val="0"/>
        <w:autoSpaceDN w:val="0"/>
        <w:adjustRightInd w:val="0"/>
        <w:jc w:val="both"/>
        <w:rPr>
          <w:rFonts w:ascii="Source Sans Pro" w:hAnsi="Source Sans Pro" w:cs="Arial"/>
          <w:color w:val="49494D"/>
          <w:sz w:val="20"/>
          <w:szCs w:val="20"/>
        </w:rPr>
      </w:pPr>
    </w:p>
    <w:p w14:paraId="779A3778" w14:textId="77777777" w:rsidR="00250C1F" w:rsidRPr="00186E1A" w:rsidRDefault="00250C1F" w:rsidP="00250C1F">
      <w:pPr>
        <w:tabs>
          <w:tab w:val="left" w:pos="278"/>
        </w:tabs>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IV. Acreditar estudios terminados de licenciatura, cuando menos;</w:t>
      </w:r>
    </w:p>
    <w:p w14:paraId="724EE80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8287B6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rPr>
        <w:t xml:space="preserve">V. </w:t>
      </w:r>
      <w:r w:rsidRPr="00186E1A">
        <w:rPr>
          <w:rFonts w:ascii="Source Sans Pro" w:hAnsi="Source Sans Pro" w:cs="Arial"/>
          <w:color w:val="49494D"/>
          <w:sz w:val="20"/>
          <w:szCs w:val="20"/>
          <w:lang w:eastAsia="es-MX"/>
        </w:rPr>
        <w:t xml:space="preserve">Tener conocimientos y experiencia en materia administrativa; </w:t>
      </w:r>
    </w:p>
    <w:p w14:paraId="24133267" w14:textId="77777777" w:rsidR="00250C1F" w:rsidRPr="00186E1A" w:rsidRDefault="00250C1F" w:rsidP="00250C1F">
      <w:pPr>
        <w:jc w:val="both"/>
        <w:rPr>
          <w:rFonts w:ascii="Source Sans Pro" w:hAnsi="Source Sans Pro" w:cs="Arial"/>
          <w:color w:val="49494D"/>
          <w:sz w:val="20"/>
          <w:szCs w:val="20"/>
        </w:rPr>
      </w:pPr>
    </w:p>
    <w:p w14:paraId="0F81694B" w14:textId="77777777" w:rsidR="00250C1F" w:rsidRPr="00186E1A" w:rsidRDefault="00250C1F" w:rsidP="00250C1F">
      <w:pPr>
        <w:jc w:val="both"/>
        <w:rPr>
          <w:rFonts w:ascii="Source Sans Pro" w:hAnsi="Source Sans Pro" w:cs="Arial"/>
          <w:color w:val="49494D"/>
          <w:sz w:val="20"/>
          <w:szCs w:val="20"/>
        </w:rPr>
      </w:pPr>
      <w:r w:rsidRPr="00186E1A">
        <w:rPr>
          <w:rFonts w:ascii="Source Sans Pro" w:hAnsi="Source Sans Pro" w:cs="Arial"/>
          <w:color w:val="49494D"/>
          <w:sz w:val="20"/>
          <w:szCs w:val="20"/>
        </w:rPr>
        <w:t>VI. No haber sido condenado por la comisión de algún delito doloso.</w:t>
      </w:r>
    </w:p>
    <w:p w14:paraId="72B12DD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238C23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12.- </w:t>
      </w:r>
      <w:r w:rsidRPr="00186E1A">
        <w:rPr>
          <w:rFonts w:ascii="Source Sans Pro" w:hAnsi="Source Sans Pro" w:cs="Arial"/>
          <w:color w:val="49494D"/>
          <w:sz w:val="20"/>
          <w:szCs w:val="20"/>
          <w:lang w:eastAsia="es-MX"/>
        </w:rPr>
        <w:t>El Procurador Social durará en su cargo cuatro años, pudiendo ser ratificado solamente para un segundo período por el Jefe de Gobierno.</w:t>
      </w:r>
    </w:p>
    <w:p w14:paraId="268060EC"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2613118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13.- </w:t>
      </w:r>
      <w:r w:rsidRPr="00186E1A">
        <w:rPr>
          <w:rFonts w:ascii="Source Sans Pro" w:hAnsi="Source Sans Pro" w:cs="Arial"/>
          <w:color w:val="49494D"/>
          <w:sz w:val="20"/>
          <w:szCs w:val="20"/>
          <w:lang w:eastAsia="es-MX"/>
        </w:rPr>
        <w:t>Son facultades del Procurador;</w:t>
      </w:r>
    </w:p>
    <w:p w14:paraId="44935E8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49F152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I. Crear</w:t>
      </w:r>
      <w:r w:rsidRPr="00186E1A">
        <w:rPr>
          <w:rFonts w:ascii="Source Sans Pro" w:hAnsi="Source Sans Pro" w:cs="Arial"/>
          <w:color w:val="49494D"/>
          <w:sz w:val="20"/>
          <w:szCs w:val="20"/>
          <w:lang w:eastAsia="es-MX"/>
        </w:rPr>
        <w:t>, dirigir y coordinar las acciones que realice la Procuraduría en el desempeño de las atribuciones que le confiere esta  Ley;</w:t>
      </w:r>
    </w:p>
    <w:p w14:paraId="45FB290C"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F628DD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II. </w:t>
      </w:r>
      <w:r w:rsidRPr="00186E1A">
        <w:rPr>
          <w:rFonts w:ascii="Source Sans Pro" w:hAnsi="Source Sans Pro" w:cs="Arial"/>
          <w:color w:val="49494D"/>
          <w:sz w:val="20"/>
          <w:szCs w:val="20"/>
          <w:lang w:eastAsia="es-MX"/>
        </w:rPr>
        <w:t>Establecer políticas y programas en la Procuraduría, con la finalidad de brindar una mejor atención a los particulares, haciéndolo del conocimiento del Jefe de Gobierno y  Asamblea Legislativa del Distrito Federal;</w:t>
      </w:r>
    </w:p>
    <w:p w14:paraId="12E790A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8A5F917"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III. Ser r</w:t>
      </w:r>
      <w:r w:rsidRPr="00186E1A">
        <w:rPr>
          <w:rFonts w:ascii="Source Sans Pro" w:hAnsi="Source Sans Pro" w:cs="Arial"/>
          <w:color w:val="49494D"/>
          <w:sz w:val="20"/>
          <w:szCs w:val="20"/>
          <w:lang w:eastAsia="es-MX"/>
        </w:rPr>
        <w:t>epresentante legal de la Procuraduría;</w:t>
      </w:r>
    </w:p>
    <w:p w14:paraId="7251C2B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5A6EA40"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lastRenderedPageBreak/>
        <w:t>IV. Recibir quejas, darles tramite, seguimiento, y e</w:t>
      </w:r>
      <w:r w:rsidRPr="00186E1A">
        <w:rPr>
          <w:rFonts w:ascii="Source Sans Pro" w:hAnsi="Source Sans Pro" w:cs="Arial"/>
          <w:color w:val="49494D"/>
          <w:sz w:val="20"/>
          <w:szCs w:val="20"/>
          <w:lang w:eastAsia="es-MX"/>
        </w:rPr>
        <w:t xml:space="preserve">mitir las </w:t>
      </w:r>
      <w:r w:rsidRPr="00186E1A">
        <w:rPr>
          <w:rFonts w:ascii="Source Sans Pro" w:hAnsi="Source Sans Pro" w:cs="Arial"/>
          <w:bCs/>
          <w:color w:val="49494D"/>
          <w:sz w:val="20"/>
          <w:szCs w:val="20"/>
          <w:lang w:eastAsia="es-MX"/>
        </w:rPr>
        <w:t xml:space="preserve">resoluciones, </w:t>
      </w:r>
      <w:r w:rsidRPr="00186E1A">
        <w:rPr>
          <w:rFonts w:ascii="Source Sans Pro" w:hAnsi="Source Sans Pro" w:cs="Arial"/>
          <w:color w:val="49494D"/>
          <w:sz w:val="20"/>
          <w:szCs w:val="20"/>
          <w:lang w:eastAsia="es-MX"/>
        </w:rPr>
        <w:t>recomendaciones y sugerencias a que se refiere esta Ley;</w:t>
      </w:r>
    </w:p>
    <w:p w14:paraId="2F756D1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6E71560"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V. </w:t>
      </w:r>
      <w:r w:rsidRPr="00186E1A">
        <w:rPr>
          <w:rFonts w:ascii="Source Sans Pro" w:hAnsi="Source Sans Pro" w:cs="Arial"/>
          <w:color w:val="49494D"/>
          <w:sz w:val="20"/>
          <w:szCs w:val="20"/>
          <w:lang w:eastAsia="es-MX"/>
        </w:rPr>
        <w:t xml:space="preserve">Aplicar las sanciones de conformidad con esta Ley, Ley de Procedimientos Administrativo y demás relativas y aplicables;  </w:t>
      </w:r>
    </w:p>
    <w:p w14:paraId="2A2BCDA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 </w:t>
      </w:r>
    </w:p>
    <w:p w14:paraId="6D7E62D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VI. Ser integrante </w:t>
      </w:r>
      <w:r w:rsidRPr="00186E1A">
        <w:rPr>
          <w:rFonts w:ascii="Source Sans Pro" w:hAnsi="Source Sans Pro" w:cs="Arial"/>
          <w:bCs/>
          <w:color w:val="49494D"/>
          <w:sz w:val="20"/>
          <w:szCs w:val="20"/>
        </w:rPr>
        <w:t xml:space="preserve">del Consejo de Gobierno; </w:t>
      </w:r>
    </w:p>
    <w:p w14:paraId="24A237F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7E497CD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VII. </w:t>
      </w:r>
      <w:r w:rsidRPr="00186E1A">
        <w:rPr>
          <w:rFonts w:ascii="Source Sans Pro" w:hAnsi="Source Sans Pro" w:cs="Arial"/>
          <w:color w:val="49494D"/>
          <w:sz w:val="20"/>
          <w:szCs w:val="20"/>
          <w:lang w:eastAsia="es-MX"/>
        </w:rPr>
        <w:t>Expedir los manuales de organización y de procedimientos de la Procuraduría, previa observación del Consejo de Gobierno;</w:t>
      </w:r>
    </w:p>
    <w:p w14:paraId="6447C90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30F7177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VIII. Aprobar, s</w:t>
      </w:r>
      <w:r w:rsidRPr="00186E1A">
        <w:rPr>
          <w:rFonts w:ascii="Source Sans Pro" w:hAnsi="Source Sans Pro" w:cs="Arial"/>
          <w:color w:val="49494D"/>
          <w:sz w:val="20"/>
          <w:szCs w:val="20"/>
          <w:lang w:eastAsia="es-MX"/>
        </w:rPr>
        <w:t xml:space="preserve">uscribir, y celebrar convenios con agrupaciones, asociaciones, instituciones ya sean </w:t>
      </w:r>
      <w:r w:rsidRPr="00186E1A">
        <w:rPr>
          <w:rFonts w:ascii="Source Sans Pro" w:hAnsi="Source Sans Pro" w:cs="Arial"/>
          <w:bCs/>
          <w:color w:val="49494D"/>
          <w:sz w:val="20"/>
          <w:szCs w:val="20"/>
        </w:rPr>
        <w:t>públicas o privadas, con organizaciones civiles o sociales</w:t>
      </w:r>
      <w:r w:rsidRPr="00186E1A">
        <w:rPr>
          <w:rFonts w:ascii="Source Sans Pro" w:hAnsi="Source Sans Pro" w:cs="Arial"/>
          <w:color w:val="49494D"/>
          <w:sz w:val="20"/>
          <w:szCs w:val="20"/>
        </w:rPr>
        <w:t xml:space="preserve"> </w:t>
      </w:r>
      <w:r w:rsidRPr="00186E1A">
        <w:rPr>
          <w:rFonts w:ascii="Source Sans Pro" w:hAnsi="Source Sans Pro" w:cs="Arial"/>
          <w:color w:val="49494D"/>
          <w:sz w:val="20"/>
          <w:szCs w:val="20"/>
          <w:lang w:eastAsia="es-MX"/>
        </w:rPr>
        <w:t>y autoridades para el mejor desempeño de las funciones de la Procuraduría;</w:t>
      </w:r>
    </w:p>
    <w:p w14:paraId="124CCE0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2787F407"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IX. </w:t>
      </w:r>
      <w:r w:rsidRPr="00186E1A">
        <w:rPr>
          <w:rFonts w:ascii="Source Sans Pro" w:hAnsi="Source Sans Pro" w:cs="Arial"/>
          <w:color w:val="49494D"/>
          <w:sz w:val="20"/>
          <w:szCs w:val="20"/>
          <w:lang w:eastAsia="es-MX"/>
        </w:rPr>
        <w:t>Nombrar, promover y remover a los servidores públicos de la Procuraduría, que no tengan señalada otra forma de nombramiento, promoción y remoción en esta Ley;</w:t>
      </w:r>
    </w:p>
    <w:p w14:paraId="25A9671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EE4C02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X. </w:t>
      </w:r>
      <w:r w:rsidRPr="00186E1A">
        <w:rPr>
          <w:rFonts w:ascii="Source Sans Pro" w:hAnsi="Source Sans Pro" w:cs="Arial"/>
          <w:color w:val="49494D"/>
          <w:sz w:val="20"/>
          <w:szCs w:val="20"/>
          <w:lang w:eastAsia="es-MX"/>
        </w:rPr>
        <w:t>Delegar las facultades en servidores públicos subalternos, sin perjuicio de su ejercicio directo, mediante manuales administrativos que serán publicados en la Gaceta Oficial del Distrito Federal, y de conformidad con los ordenamientos jurídicos aplicables;</w:t>
      </w:r>
    </w:p>
    <w:p w14:paraId="58ADBB5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1BF7F02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XI. </w:t>
      </w:r>
      <w:r w:rsidRPr="00186E1A">
        <w:rPr>
          <w:rFonts w:ascii="Source Sans Pro" w:hAnsi="Source Sans Pro" w:cs="Arial"/>
          <w:color w:val="49494D"/>
          <w:sz w:val="20"/>
          <w:szCs w:val="20"/>
          <w:lang w:eastAsia="es-MX"/>
        </w:rPr>
        <w:t>Denunciar ante el Ministerio Público de actos u omisiones que puedan ser constitutivos de ilícitos o en su caso ante las autoridades correspondientes;</w:t>
      </w:r>
    </w:p>
    <w:p w14:paraId="11C537A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5F4C49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XII. Elaborar y enviar </w:t>
      </w:r>
      <w:r w:rsidRPr="00186E1A">
        <w:rPr>
          <w:rFonts w:ascii="Source Sans Pro" w:hAnsi="Source Sans Pro" w:cs="Arial"/>
          <w:color w:val="49494D"/>
          <w:sz w:val="20"/>
          <w:szCs w:val="20"/>
          <w:lang w:eastAsia="es-MX"/>
        </w:rPr>
        <w:t>el proyecto de presupuesto de la Procuraduría y ejercer el autorizado;</w:t>
      </w:r>
    </w:p>
    <w:p w14:paraId="2A26437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18F74D67"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XIII. Elaborar y </w:t>
      </w:r>
      <w:r w:rsidRPr="00186E1A">
        <w:rPr>
          <w:rFonts w:ascii="Source Sans Pro" w:hAnsi="Source Sans Pro" w:cs="Arial"/>
          <w:color w:val="49494D"/>
          <w:sz w:val="20"/>
          <w:szCs w:val="20"/>
          <w:lang w:eastAsia="es-MX"/>
        </w:rPr>
        <w:t>Presentar el proyecto de Reglamento de la Procuraduría Social  al Jefe de Gobierno, para su aprobación, expedición y promulgación; y</w:t>
      </w:r>
    </w:p>
    <w:p w14:paraId="62613717"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468B62E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XIV. Demás que le confiera esta Ley, su Reglamento y otros ordenamientos que lo faculten para tal efecto.</w:t>
      </w:r>
    </w:p>
    <w:p w14:paraId="6C5EAAF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6D268A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51069AA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14.- </w:t>
      </w:r>
      <w:r w:rsidRPr="00186E1A">
        <w:rPr>
          <w:rFonts w:ascii="Source Sans Pro" w:hAnsi="Source Sans Pro" w:cs="Arial"/>
          <w:color w:val="49494D"/>
          <w:sz w:val="20"/>
          <w:szCs w:val="20"/>
          <w:lang w:eastAsia="es-MX"/>
        </w:rPr>
        <w:t xml:space="preserve">El Procurador enviará al Jefe de Gobierno y a la Asamblea Legislativa del Distrito Federal, en el mes de septiembre un informe anual sobre las actividades que la Procuraduría haya realizado en dicho período. </w:t>
      </w:r>
    </w:p>
    <w:p w14:paraId="0568B2E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CA4B39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 xml:space="preserve">El informe deberá ser publicado en la Gaceta Oficial del Distrito Federal, y contendrá un resumen descriptivo sobre las quejas, investigaciones, conciliaciones, procedimientos,  resoluciones, sugerencias y recomendaciones emitidas; asimismo cuales fueron aceptadas o rechazadas por las autoridades; quejas en </w:t>
      </w:r>
      <w:proofErr w:type="spellStart"/>
      <w:r w:rsidRPr="00186E1A">
        <w:rPr>
          <w:rFonts w:ascii="Source Sans Pro" w:hAnsi="Source Sans Pro" w:cs="Arial"/>
          <w:color w:val="49494D"/>
          <w:sz w:val="20"/>
          <w:szCs w:val="20"/>
          <w:lang w:eastAsia="es-MX"/>
        </w:rPr>
        <w:t>tramite</w:t>
      </w:r>
      <w:proofErr w:type="spellEnd"/>
      <w:r w:rsidRPr="00186E1A">
        <w:rPr>
          <w:rFonts w:ascii="Source Sans Pro" w:hAnsi="Source Sans Pro" w:cs="Arial"/>
          <w:color w:val="49494D"/>
          <w:sz w:val="20"/>
          <w:szCs w:val="20"/>
          <w:lang w:eastAsia="es-MX"/>
        </w:rPr>
        <w:t xml:space="preserve"> y pendientes por resolver, así como estadísticas e información que considere de interés.</w:t>
      </w:r>
    </w:p>
    <w:p w14:paraId="7589A57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3C9E376D"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1CC11F0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15.- </w:t>
      </w:r>
      <w:r w:rsidRPr="00186E1A">
        <w:rPr>
          <w:rFonts w:ascii="Source Sans Pro" w:hAnsi="Source Sans Pro" w:cs="Arial"/>
          <w:color w:val="49494D"/>
          <w:sz w:val="20"/>
          <w:szCs w:val="20"/>
          <w:lang w:eastAsia="es-MX"/>
        </w:rPr>
        <w:t>El Procurador y los Subprocuradores no podrán ser sancionados en virtud de las opiniones, sugerencias o recomendaciones que emitan en ejercicio de las facultades conferidas en esta Ley y su Reglamento, sin que ello signifique ser eximido de responsabilidad por la comisión u omisión en materias administrativa, civil o penal.</w:t>
      </w:r>
    </w:p>
    <w:p w14:paraId="37D0F005"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6594AF6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lastRenderedPageBreak/>
        <w:t xml:space="preserve">Artículo 16.- </w:t>
      </w:r>
      <w:r w:rsidRPr="00186E1A">
        <w:rPr>
          <w:rFonts w:ascii="Source Sans Pro" w:hAnsi="Source Sans Pro" w:cs="Arial"/>
          <w:color w:val="49494D"/>
          <w:sz w:val="20"/>
          <w:szCs w:val="20"/>
          <w:lang w:eastAsia="es-MX"/>
        </w:rPr>
        <w:t>El Procurador podrá ser destituido, y en su caso, sujeto a responsabilidad sólo por las causas y mediante los procedimientos establecidos por la Ley Federal de Responsabilidades de los Servidores Públicos, y demás ordenamientos relativos y aplicables.</w:t>
      </w:r>
    </w:p>
    <w:p w14:paraId="141AF0F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89B240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22C2C4EA"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lang w:eastAsia="es-MX"/>
        </w:rPr>
        <w:t>En el  supuesto del párrafo anterior, así como en la separación del cargo o de renuncia, el Procurador será sustituido interinamente por alguno de los Subprocuradores, designado por el Consejo de Gobierno, en tanto el Jefe de Gobierno nombra al Procurador.</w:t>
      </w:r>
    </w:p>
    <w:p w14:paraId="250915B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8928C48"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Artículo 17.-</w:t>
      </w:r>
      <w:r w:rsidRPr="00186E1A">
        <w:rPr>
          <w:rFonts w:ascii="Source Sans Pro" w:hAnsi="Source Sans Pro" w:cs="Arial"/>
          <w:color w:val="49494D"/>
          <w:sz w:val="20"/>
          <w:szCs w:val="20"/>
          <w:lang w:eastAsia="es-MX"/>
        </w:rPr>
        <w:t xml:space="preserve"> </w:t>
      </w:r>
      <w:r w:rsidRPr="00186E1A">
        <w:rPr>
          <w:rFonts w:ascii="Source Sans Pro" w:hAnsi="Source Sans Pro" w:cs="Arial"/>
          <w:bCs/>
          <w:color w:val="49494D"/>
          <w:sz w:val="20"/>
          <w:szCs w:val="20"/>
          <w:lang w:eastAsia="es-MX"/>
        </w:rPr>
        <w:t xml:space="preserve">El Consejo de Gobierno será de carácter plural y multidisciplinario, integrándose por: </w:t>
      </w:r>
    </w:p>
    <w:p w14:paraId="591C839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35F1251A"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I. El Jefe de Gobierno del Distrito Federal o la persona que este designe, quién presidirá la sesión;</w:t>
      </w:r>
    </w:p>
    <w:p w14:paraId="7F2929D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936FD50"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II. El  Secretario  de Gobierno o la persona que este designe;</w:t>
      </w:r>
    </w:p>
    <w:p w14:paraId="7DA0C89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1C3C439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III. Un representante con un encargo no menor de director de área de las Secretarías de Desarrollo Urbano y Vivienda; de Obras y Servicios; de Medio Ambiente; de Transporte y Vialidad; de Desarrollo Social; de Protección Civil; de Seguridad Pública; de Finanzas; así como de la Oficialía Mayor y Órganos Político Administrativos a invitación expresa del Consejo de Gobierno, y</w:t>
      </w:r>
    </w:p>
    <w:p w14:paraId="4EF9BFB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E3C8A5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IV. Tres ciudadanos mexicanos, que gocen de reconocido prestigio y buena reputación y que cuenten con conocimientos o experiencia en las materias relacionadas con las funciones de la Procuraduría, quienes serán nombrados previa  convocatoria del Jefe de Gobierno.</w:t>
      </w:r>
    </w:p>
    <w:p w14:paraId="539555D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230C336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18.- </w:t>
      </w:r>
      <w:r w:rsidRPr="00186E1A">
        <w:rPr>
          <w:rFonts w:ascii="Source Sans Pro" w:hAnsi="Source Sans Pro" w:cs="Arial"/>
          <w:color w:val="49494D"/>
          <w:sz w:val="20"/>
          <w:szCs w:val="20"/>
          <w:lang w:eastAsia="es-MX"/>
        </w:rPr>
        <w:t>El Consejo de Gobierno designará y contará con un Secretario Técnico, a instancia del Procurador, quién dará trámite a sus decisiones, en los términos que disponga el Reglamento.</w:t>
      </w:r>
    </w:p>
    <w:p w14:paraId="261D367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49BF153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19.- </w:t>
      </w:r>
      <w:r w:rsidRPr="00186E1A">
        <w:rPr>
          <w:rFonts w:ascii="Source Sans Pro" w:hAnsi="Source Sans Pro" w:cs="Arial"/>
          <w:color w:val="49494D"/>
          <w:sz w:val="20"/>
          <w:szCs w:val="20"/>
        </w:rPr>
        <w:t>El Consejo de Gobierno tendrá las siguientes funciones:</w:t>
      </w:r>
    </w:p>
    <w:p w14:paraId="429EFD8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872317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I. Dar el visto bueno al</w:t>
      </w:r>
      <w:r w:rsidRPr="00186E1A">
        <w:rPr>
          <w:rFonts w:ascii="Source Sans Pro" w:hAnsi="Source Sans Pro" w:cs="Arial"/>
          <w:color w:val="49494D"/>
          <w:sz w:val="20"/>
          <w:szCs w:val="20"/>
        </w:rPr>
        <w:t xml:space="preserve"> proyecto de Reglamento de la Procuraduría;</w:t>
      </w:r>
    </w:p>
    <w:p w14:paraId="7FE065E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EB1B67D"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II. Dar el visto bueno</w:t>
      </w:r>
      <w:r w:rsidRPr="00186E1A">
        <w:rPr>
          <w:rFonts w:ascii="Source Sans Pro" w:hAnsi="Source Sans Pro" w:cs="Arial"/>
          <w:color w:val="49494D"/>
          <w:sz w:val="20"/>
          <w:szCs w:val="20"/>
        </w:rPr>
        <w:t xml:space="preserve"> al proyecto del Presupuesto Anual de Egresos y los programas correspondientes;</w:t>
      </w:r>
    </w:p>
    <w:p w14:paraId="62B2D18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11CBBAE"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III. </w:t>
      </w:r>
      <w:r w:rsidRPr="00186E1A">
        <w:rPr>
          <w:rFonts w:ascii="Source Sans Pro" w:hAnsi="Source Sans Pro" w:cs="Arial"/>
          <w:color w:val="49494D"/>
          <w:sz w:val="20"/>
          <w:szCs w:val="20"/>
        </w:rPr>
        <w:t xml:space="preserve">Nombrar y destituir, a propuesta del Procurador, a los Subprocuradores; </w:t>
      </w:r>
    </w:p>
    <w:p w14:paraId="4658A5F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1E34DC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IV. </w:t>
      </w:r>
      <w:r w:rsidRPr="00186E1A">
        <w:rPr>
          <w:rFonts w:ascii="Source Sans Pro" w:hAnsi="Source Sans Pro" w:cs="Arial"/>
          <w:color w:val="49494D"/>
          <w:sz w:val="20"/>
          <w:szCs w:val="20"/>
        </w:rPr>
        <w:t>Velar que la actuación de esta Procuraduría se rija por los principios señalados por esta Ley;</w:t>
      </w:r>
    </w:p>
    <w:p w14:paraId="182B527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10849AB"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 </w:t>
      </w:r>
      <w:r w:rsidRPr="00186E1A">
        <w:rPr>
          <w:rFonts w:ascii="Source Sans Pro" w:hAnsi="Source Sans Pro" w:cs="Arial"/>
          <w:color w:val="49494D"/>
          <w:sz w:val="20"/>
          <w:szCs w:val="20"/>
        </w:rPr>
        <w:t xml:space="preserve">Opinar sobre el Informe del Procurador respecto al ejercicio administrativo y presupuestal; </w:t>
      </w:r>
    </w:p>
    <w:p w14:paraId="45FF112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6542759C"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VI. </w:t>
      </w:r>
      <w:r w:rsidRPr="00186E1A">
        <w:rPr>
          <w:rFonts w:ascii="Source Sans Pro" w:hAnsi="Source Sans Pro" w:cs="Arial"/>
          <w:color w:val="49494D"/>
          <w:sz w:val="20"/>
          <w:szCs w:val="20"/>
        </w:rPr>
        <w:t>Opinar sobre el proyecto de Informe Anual que el Procurador enviará al Jefe de Gobierno y a la Asamblea Legislativa del Distrito Federal.</w:t>
      </w:r>
    </w:p>
    <w:p w14:paraId="41A6DD74"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398A87A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20.- </w:t>
      </w:r>
      <w:r w:rsidRPr="00186E1A">
        <w:rPr>
          <w:rFonts w:ascii="Source Sans Pro" w:hAnsi="Source Sans Pro" w:cs="Arial"/>
          <w:color w:val="49494D"/>
          <w:sz w:val="20"/>
          <w:szCs w:val="20"/>
          <w:lang w:eastAsia="es-MX"/>
        </w:rPr>
        <w:t>El Consejo de Gobierno funcionará en sesiones ordinarias y extraordinarias y tomará sus decisiones por mayoría de votos.</w:t>
      </w:r>
    </w:p>
    <w:p w14:paraId="1283DE3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7F0290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Las sesiones ordinarias se verificarán una vez cada tres meses y las extraordinarias podrán ser convocadas a petición del Procurador, cuando estime que existen razones de importancia para ello o a solicitud de cuando menos el veinticinco por ciento de los miembros.</w:t>
      </w:r>
    </w:p>
    <w:p w14:paraId="036233C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96A25E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color w:val="49494D"/>
          <w:sz w:val="20"/>
          <w:szCs w:val="20"/>
          <w:lang w:eastAsia="es-MX"/>
        </w:rPr>
        <w:lastRenderedPageBreak/>
        <w:t>Asimismo, en caso de fuerza mayor o ausencia del Presidente, las sesiones ordinarias o extraordinarias del Consejo de Gobierno podrá iniciarlas o desahogarlas el Secretario Técnico.</w:t>
      </w:r>
    </w:p>
    <w:p w14:paraId="283CCE0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3FB7FA5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21.- </w:t>
      </w:r>
      <w:r w:rsidRPr="00186E1A">
        <w:rPr>
          <w:rFonts w:ascii="Source Sans Pro" w:hAnsi="Source Sans Pro" w:cs="Arial"/>
          <w:color w:val="49494D"/>
          <w:sz w:val="20"/>
          <w:szCs w:val="20"/>
          <w:lang w:eastAsia="es-MX"/>
        </w:rPr>
        <w:t>Los requisitos para ser Subprocurador estarán sujetos a lo dispuesto en el artículo 11 de esta Ley.</w:t>
      </w:r>
    </w:p>
    <w:p w14:paraId="100ADC3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BAF7F0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Dependerán directamente del Procurador, sus funciones serán las establecidas en esta Ley y su Reglamento.</w:t>
      </w:r>
    </w:p>
    <w:p w14:paraId="66A80C5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 xml:space="preserve"> </w:t>
      </w:r>
    </w:p>
    <w:p w14:paraId="57EE9B0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 xml:space="preserve">El Procurador podrá establecer comisiones para atender asuntos que considere prioritarios; los comisionados deberán cumplir con los mismos requisitos para ser Subprocurador.  </w:t>
      </w:r>
    </w:p>
    <w:p w14:paraId="77BD6C0C" w14:textId="77777777" w:rsidR="00250C1F" w:rsidRPr="00186E1A" w:rsidRDefault="00250C1F" w:rsidP="00250C1F">
      <w:pPr>
        <w:autoSpaceDE w:val="0"/>
        <w:autoSpaceDN w:val="0"/>
        <w:adjustRightInd w:val="0"/>
        <w:jc w:val="center"/>
        <w:rPr>
          <w:rFonts w:ascii="Source Sans Pro" w:hAnsi="Source Sans Pro" w:cs="Arial"/>
          <w:b/>
          <w:color w:val="49494D"/>
          <w:sz w:val="20"/>
          <w:szCs w:val="20"/>
          <w:lang w:eastAsia="es-MX"/>
        </w:rPr>
      </w:pPr>
    </w:p>
    <w:p w14:paraId="38E6FDC6" w14:textId="77777777" w:rsidR="00250C1F" w:rsidRPr="00186E1A" w:rsidRDefault="00250C1F" w:rsidP="00250C1F">
      <w:pPr>
        <w:autoSpaceDE w:val="0"/>
        <w:autoSpaceDN w:val="0"/>
        <w:adjustRightInd w:val="0"/>
        <w:jc w:val="center"/>
        <w:rPr>
          <w:rFonts w:ascii="Source Sans Pro" w:hAnsi="Source Sans Pro" w:cs="Arial"/>
          <w:b/>
          <w:color w:val="49494D"/>
          <w:sz w:val="20"/>
          <w:szCs w:val="20"/>
          <w:lang w:eastAsia="es-MX"/>
        </w:rPr>
      </w:pPr>
      <w:r w:rsidRPr="00186E1A">
        <w:rPr>
          <w:rFonts w:ascii="Source Sans Pro" w:hAnsi="Source Sans Pro" w:cs="Arial"/>
          <w:b/>
          <w:color w:val="49494D"/>
          <w:sz w:val="20"/>
          <w:szCs w:val="20"/>
          <w:lang w:eastAsia="es-MX"/>
        </w:rPr>
        <w:t>CAPÍTULO II</w:t>
      </w:r>
    </w:p>
    <w:p w14:paraId="10A260AF" w14:textId="77777777" w:rsidR="00250C1F" w:rsidRPr="00186E1A" w:rsidRDefault="00250C1F" w:rsidP="00250C1F">
      <w:pPr>
        <w:autoSpaceDE w:val="0"/>
        <w:autoSpaceDN w:val="0"/>
        <w:adjustRightInd w:val="0"/>
        <w:jc w:val="center"/>
        <w:rPr>
          <w:rFonts w:ascii="Source Sans Pro" w:hAnsi="Source Sans Pro" w:cs="Arial"/>
          <w:b/>
          <w:color w:val="49494D"/>
          <w:sz w:val="20"/>
          <w:szCs w:val="20"/>
          <w:lang w:eastAsia="es-MX"/>
        </w:rPr>
      </w:pPr>
      <w:r w:rsidRPr="00186E1A">
        <w:rPr>
          <w:rFonts w:ascii="Source Sans Pro" w:hAnsi="Source Sans Pro" w:cs="Arial"/>
          <w:b/>
          <w:color w:val="49494D"/>
          <w:sz w:val="20"/>
          <w:szCs w:val="20"/>
          <w:lang w:eastAsia="es-MX"/>
        </w:rPr>
        <w:t>DE LAS FUNCIONES DE LA PROCURADURIA SOCIAL.</w:t>
      </w:r>
    </w:p>
    <w:p w14:paraId="4063E58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 xml:space="preserve">  </w:t>
      </w:r>
    </w:p>
    <w:p w14:paraId="536A331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
          <w:bCs/>
          <w:color w:val="49494D"/>
          <w:sz w:val="20"/>
          <w:szCs w:val="20"/>
        </w:rPr>
        <w:t>Artículo 22.-</w:t>
      </w:r>
      <w:r w:rsidRPr="00186E1A">
        <w:rPr>
          <w:rFonts w:ascii="Source Sans Pro" w:hAnsi="Source Sans Pro" w:cs="Arial"/>
          <w:bCs/>
          <w:color w:val="49494D"/>
          <w:sz w:val="20"/>
          <w:szCs w:val="20"/>
        </w:rPr>
        <w:t xml:space="preserve"> Los servidores públicos adscritos a la Procuraduría en su caso deberán:</w:t>
      </w:r>
    </w:p>
    <w:p w14:paraId="2C376754"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6483D72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a) Recibir, tramitar e investigar las quejas señaladas en esta Ley;</w:t>
      </w:r>
    </w:p>
    <w:p w14:paraId="30E20AF9"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ACBCC7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b) Cumplir con las funciones de arbitraje, conciliación o amigable composición;</w:t>
      </w:r>
    </w:p>
    <w:p w14:paraId="276F110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 </w:t>
      </w:r>
    </w:p>
    <w:p w14:paraId="6AECE45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c) Substanciar los procedimientos de conciliación, arbitraje,  aplicación de sanción y los recursos de inconformidad, señalados en esta Ley; </w:t>
      </w:r>
    </w:p>
    <w:p w14:paraId="1D00397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2CAA5BA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rPr>
        <w:t xml:space="preserve">d) Instrumentar y difundir mecanismos de participación ciudadana y sana convivencia entre todos aquellos que habiten en un condominio y/o participen en la Asamblea General que refiere la </w:t>
      </w:r>
      <w:r w:rsidRPr="00186E1A">
        <w:rPr>
          <w:rFonts w:ascii="Source Sans Pro" w:hAnsi="Source Sans Pro" w:cs="Arial"/>
          <w:color w:val="49494D"/>
          <w:sz w:val="20"/>
          <w:szCs w:val="20"/>
          <w:lang w:eastAsia="es-MX"/>
        </w:rPr>
        <w:t>Ley de Propiedad en Condominios de Inmuebles para el Distrito Federal; y</w:t>
      </w:r>
    </w:p>
    <w:p w14:paraId="1E8A2CEC"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35EA0FC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 xml:space="preserve">e) Todas aquellas propias aquellas de su encargo. </w:t>
      </w:r>
    </w:p>
    <w:p w14:paraId="6F6B5DE4"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04FDDA8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
          <w:bCs/>
          <w:color w:val="49494D"/>
          <w:sz w:val="20"/>
          <w:szCs w:val="20"/>
        </w:rPr>
        <w:t xml:space="preserve">Artículo 23.- </w:t>
      </w:r>
      <w:r w:rsidRPr="00186E1A">
        <w:rPr>
          <w:rFonts w:ascii="Source Sans Pro" w:hAnsi="Source Sans Pro" w:cs="Arial"/>
          <w:bCs/>
          <w:color w:val="49494D"/>
          <w:sz w:val="20"/>
          <w:szCs w:val="20"/>
        </w:rPr>
        <w:t>La Procuraduría tendrá competencia en lo siguiente:</w:t>
      </w:r>
    </w:p>
    <w:p w14:paraId="19B654A0"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2D94C3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A. En materia de atención ciudadana, orientación y quejas;</w:t>
      </w:r>
    </w:p>
    <w:p w14:paraId="654D24B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B8607F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 Ser instancia para atender, recibir y orientar las quejas e inconformidades que presenten los particulares por los actos u omisiones de la Administración Pública del Distrito Federal, concesionarios o permisionarios; </w:t>
      </w:r>
    </w:p>
    <w:p w14:paraId="3FECD29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7B57E3B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II. Orientar gratuitamente a los particulares  en materia administrativa, jurídica, social e inmobiliaria, asimismo en asuntos relacionados con trámites relativos a  desarrollo urbano, salud, educación y cualquier otro servicio público; </w:t>
      </w:r>
    </w:p>
    <w:p w14:paraId="75C7BCC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AA2A55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III. Dar seguimiento a las quejas relativas a las funciones y prestación de los servicios a cargo de la Administración Pública, concesionarios o permisionarios; </w:t>
      </w:r>
    </w:p>
    <w:p w14:paraId="1CAED71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 </w:t>
      </w:r>
    </w:p>
    <w:p w14:paraId="7A7EACA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IV. Requerir </w:t>
      </w:r>
      <w:r w:rsidRPr="00186E1A">
        <w:rPr>
          <w:rFonts w:ascii="Source Sans Pro" w:hAnsi="Source Sans Pro" w:cs="Arial"/>
          <w:color w:val="49494D"/>
          <w:sz w:val="20"/>
          <w:szCs w:val="20"/>
        </w:rPr>
        <w:t>la información necesaria a la Administración Pública, concesionarios o permisionarios, para dar la atención, trámite y seguimiento de las quejas;</w:t>
      </w:r>
    </w:p>
    <w:p w14:paraId="68B262F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1E8AEDD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lastRenderedPageBreak/>
        <w:t>V. Solicitar a los Órganos de la Administración Pública, concesionarios o permisionarios, que cuenten con una Oficina de Exigibilidad, con la finalidad de que los particulares puedan ejercer su derecho de atención a las quejas;</w:t>
      </w:r>
    </w:p>
    <w:p w14:paraId="52D39B69"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1AFDF57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VI. </w:t>
      </w:r>
      <w:r w:rsidRPr="00186E1A">
        <w:rPr>
          <w:rFonts w:ascii="Source Sans Pro" w:hAnsi="Source Sans Pro" w:cs="Arial"/>
          <w:color w:val="49494D"/>
          <w:sz w:val="20"/>
          <w:szCs w:val="20"/>
        </w:rPr>
        <w:t>Conciliar conforme a derecho, la queja presentada por particulares por actos y omisiones de la Administración Pública, concesionarios o permisionarios;</w:t>
      </w:r>
    </w:p>
    <w:p w14:paraId="1BBECCC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1C262A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VII. </w:t>
      </w:r>
      <w:r w:rsidRPr="00186E1A">
        <w:rPr>
          <w:rFonts w:ascii="Source Sans Pro" w:hAnsi="Source Sans Pro" w:cs="Arial"/>
          <w:color w:val="49494D"/>
          <w:sz w:val="20"/>
          <w:szCs w:val="20"/>
        </w:rPr>
        <w:t>Realizar estudios, consultas, foros o encuentros ciudadanos, respecto a los  problemas y consecuencias del servicio público y programas otorgados por la Administración Pública, concesionarios y permisionarios, considerando primordialmente las quejas presentadas; y</w:t>
      </w:r>
    </w:p>
    <w:p w14:paraId="1950812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4076B99D"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VIII. </w:t>
      </w:r>
      <w:r w:rsidRPr="00186E1A">
        <w:rPr>
          <w:rFonts w:ascii="Source Sans Pro" w:hAnsi="Source Sans Pro" w:cs="Arial"/>
          <w:color w:val="49494D"/>
          <w:sz w:val="20"/>
          <w:szCs w:val="20"/>
        </w:rPr>
        <w:t xml:space="preserve">Implementar programas especiales de atención y asesoría en la defensa de sus derechos de los grupos vulnerables. </w:t>
      </w:r>
    </w:p>
    <w:p w14:paraId="25BB98B9"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28DEBF2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04575199"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B. </w:t>
      </w:r>
      <w:r w:rsidRPr="00186E1A">
        <w:rPr>
          <w:rFonts w:ascii="Source Sans Pro" w:hAnsi="Source Sans Pro" w:cs="Arial"/>
          <w:color w:val="49494D"/>
          <w:sz w:val="20"/>
          <w:szCs w:val="20"/>
        </w:rPr>
        <w:t>En materia Condominal:</w:t>
      </w:r>
    </w:p>
    <w:p w14:paraId="24E210A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0FA6C29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I. O</w:t>
      </w:r>
      <w:r w:rsidRPr="00186E1A">
        <w:rPr>
          <w:rFonts w:ascii="Source Sans Pro" w:hAnsi="Source Sans Pro" w:cs="Arial"/>
          <w:color w:val="49494D"/>
          <w:sz w:val="20"/>
          <w:szCs w:val="20"/>
          <w:lang w:eastAsia="es-MX"/>
        </w:rPr>
        <w:t>bservar el debido cumplimiento de la Ley de Propiedad en Condómino de Inmuebles para el Distrito Federal y su Reglamento, asimismo cuando lo soliciten los interesados orientar, informar y asesorar sobre el reglamento interno de los condominios,  escrituras constitutivas o traslativas de dominio y acuerdos o resoluciones consideradas en asamblea general;</w:t>
      </w:r>
    </w:p>
    <w:p w14:paraId="0B8423D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675F30F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II. Orientar, informar y asesorar a los condóminos, poseedores o compradores en lo relativo a la celebración de actos jurídicos que tiendan a la adquisición y/o  administración de inmuebles, de conformidad a lo establecido en la Ley de Propiedad en Condominio para Inmuebles en el Distrito Federal;</w:t>
      </w:r>
    </w:p>
    <w:p w14:paraId="49E743DC"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823229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rPr>
        <w:t xml:space="preserve">III. Registrar las propiedades constituidas bajo el Régimen de Propiedad en Condominio, requiriéndole  a quien </w:t>
      </w:r>
      <w:r w:rsidRPr="00186E1A">
        <w:rPr>
          <w:rFonts w:ascii="Source Sans Pro" w:hAnsi="Source Sans Pro" w:cs="Arial"/>
          <w:bCs/>
          <w:color w:val="49494D"/>
          <w:sz w:val="20"/>
          <w:szCs w:val="20"/>
          <w:lang w:eastAsia="es-MX"/>
        </w:rPr>
        <w:t>otorgue la escritura constitutiva del condominio y Colegio de Notarios notifiquen a la Procuraduría la información sobre dichos inmuebles;</w:t>
      </w:r>
    </w:p>
    <w:p w14:paraId="06F3DD1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lang w:eastAsia="es-MX"/>
        </w:rPr>
        <w:t xml:space="preserve">  </w:t>
      </w:r>
    </w:p>
    <w:p w14:paraId="547699F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IV. </w:t>
      </w:r>
      <w:r w:rsidRPr="00186E1A">
        <w:rPr>
          <w:rFonts w:ascii="Source Sans Pro" w:hAnsi="Source Sans Pro" w:cs="Arial"/>
          <w:color w:val="49494D"/>
          <w:sz w:val="20"/>
          <w:szCs w:val="20"/>
          <w:lang w:eastAsia="es-MX"/>
        </w:rPr>
        <w:t>Registrar los nombramientos de los administradores de los condominios y expedir copias certificadas de los mismos;</w:t>
      </w:r>
    </w:p>
    <w:p w14:paraId="64FCAEC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CCA0EA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V. Requerir a las constructoras o desarrolladoras inmobiliarias el registro del Régimen de Propiedad en Condominio, así como su registro ante la Procuraduría;</w:t>
      </w:r>
    </w:p>
    <w:p w14:paraId="7EA0773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D09E69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lang w:eastAsia="es-MX"/>
        </w:rPr>
        <w:t>VI. A</w:t>
      </w:r>
      <w:r w:rsidRPr="00186E1A">
        <w:rPr>
          <w:rFonts w:ascii="Source Sans Pro" w:hAnsi="Source Sans Pro" w:cs="Arial"/>
          <w:color w:val="49494D"/>
          <w:sz w:val="20"/>
          <w:szCs w:val="20"/>
          <w:lang w:eastAsia="es-MX"/>
        </w:rPr>
        <w:t>utorizar y registrar el libro de la asamblea general, de conformidad</w:t>
      </w:r>
      <w:r w:rsidRPr="00186E1A">
        <w:rPr>
          <w:rFonts w:ascii="Source Sans Pro" w:hAnsi="Source Sans Pro" w:cs="Arial"/>
          <w:bCs/>
          <w:color w:val="49494D"/>
          <w:sz w:val="20"/>
          <w:szCs w:val="20"/>
        </w:rPr>
        <w:t xml:space="preserve"> con la Ley de Propiedad en Condominio para Inmuebles en el Distrito Federal;</w:t>
      </w:r>
    </w:p>
    <w:p w14:paraId="2FE14EC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7198339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VII. Orientar y capacitar a los condóminos, poseedores y/o administradores, en la celebración, elaboración y distribución de convocatorias para la celebración  de asambleas generales, de conformidad con la Ley de Propiedad en Condominio de Inmuebles para el Distrito Federal; asimismo y a petición de éstos asistir a la sesión de la asamblea general en calidad de asesor;</w:t>
      </w:r>
    </w:p>
    <w:p w14:paraId="76FFCEA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EA8538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VIII. Capacitar y certificar a los administradores condóminos y administradores  profesionales dependiendo sus servicios que presten de conformidad con lo establecido en la Ley de Propiedad en Condominio de Inmuebles para el Distrito Federal; </w:t>
      </w:r>
    </w:p>
    <w:p w14:paraId="2A9A5BE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7EC4ADA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lang w:eastAsia="es-MX"/>
        </w:rPr>
        <w:t>IX. Recibir y atender las quejas</w:t>
      </w:r>
      <w:r w:rsidRPr="00186E1A">
        <w:rPr>
          <w:rFonts w:ascii="Source Sans Pro" w:hAnsi="Source Sans Pro" w:cs="Arial"/>
          <w:bCs/>
          <w:color w:val="49494D"/>
          <w:sz w:val="20"/>
          <w:szCs w:val="20"/>
        </w:rPr>
        <w:t xml:space="preserve"> por el probable incumplimiento de la Ley de Propiedad en Condominio de Inmuebles para el Distrito Federal y su Reglamento; interpretación de la Escritura Constitutiva, del Régimen </w:t>
      </w:r>
      <w:r w:rsidRPr="00186E1A">
        <w:rPr>
          <w:rFonts w:ascii="Source Sans Pro" w:hAnsi="Source Sans Pro" w:cs="Arial"/>
          <w:bCs/>
          <w:color w:val="49494D"/>
          <w:sz w:val="20"/>
          <w:szCs w:val="20"/>
        </w:rPr>
        <w:lastRenderedPageBreak/>
        <w:t>de Propiedad en Condominio, del reglamento interno del condominio, de los acuerdos de la asamblea, y demás que se presenten;</w:t>
      </w:r>
    </w:p>
    <w:p w14:paraId="5A466F0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B1E428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color w:val="49494D"/>
          <w:sz w:val="20"/>
          <w:szCs w:val="20"/>
        </w:rPr>
        <w:t>X. S</w:t>
      </w:r>
      <w:r w:rsidRPr="00186E1A">
        <w:rPr>
          <w:rFonts w:ascii="Source Sans Pro" w:hAnsi="Source Sans Pro" w:cs="Arial"/>
          <w:color w:val="49494D"/>
          <w:sz w:val="20"/>
          <w:szCs w:val="20"/>
          <w:lang w:eastAsia="es-MX"/>
        </w:rPr>
        <w:t>ubstanciar los procedimientos conciliatorio, arbitral, administrativo de aplicación de sanciones y recurso de inconformidad en atención a los casos enunciados en la fracción anterior; asimismo aplicar los medios de apremio y procedimiento administrativo de aplicación de sanciones de conformidad con esta Ley, y de manera supletoria lo establecido en la Ley de Procedimiento Administrativo del Distrito Federal;</w:t>
      </w:r>
    </w:p>
    <w:p w14:paraId="32EAE67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78996B7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XI.- Coadyuvar con las autoridades de la Administración Pública, con la finalidad  de resolver pronta y eficaz las quejas relacionadas  al incumplimiento de la Ley de Propiedad en Condominio de Inmuebles para el Distrito Federal;  </w:t>
      </w:r>
    </w:p>
    <w:p w14:paraId="30BD234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62FE38D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lang w:eastAsia="es-MX"/>
        </w:rPr>
        <w:t>XII. Una vez agotados los procedimientos establecidos en esta Ley y afecto de resarcir los daños ocasionados al quejoso la Procuraduría</w:t>
      </w:r>
      <w:r w:rsidRPr="00186E1A">
        <w:rPr>
          <w:rFonts w:ascii="Source Sans Pro" w:hAnsi="Source Sans Pro" w:cs="Arial"/>
          <w:bCs/>
          <w:color w:val="49494D"/>
          <w:sz w:val="20"/>
          <w:szCs w:val="20"/>
        </w:rPr>
        <w:t xml:space="preserve"> orientará e indicará la vía o autoridad ante la cual el quejoso deberá acudir.</w:t>
      </w:r>
    </w:p>
    <w:p w14:paraId="4DD8AF0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CC0A97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XIII. Organizar y promover cursos, talleres, foros de consulta y asesoría, con la finalidad de fomentar la sana convivencia a través de la cultura condominal y así  prevenir conflictos; y</w:t>
      </w:r>
    </w:p>
    <w:p w14:paraId="5631297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3710BD2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XIV. </w:t>
      </w:r>
      <w:r w:rsidRPr="00186E1A">
        <w:rPr>
          <w:rFonts w:ascii="Source Sans Pro" w:hAnsi="Source Sans Pro" w:cs="Arial"/>
          <w:color w:val="49494D"/>
          <w:sz w:val="20"/>
          <w:szCs w:val="20"/>
          <w:lang w:eastAsia="es-MX"/>
        </w:rPr>
        <w:t>Las demás que se establezcan en la Ley de Propiedad en Condómino de Inmuebles para el Distrito Federal, su Reglamento y demás ordenamientos.</w:t>
      </w:r>
    </w:p>
    <w:p w14:paraId="1834815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3152C517"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C. </w:t>
      </w:r>
      <w:r w:rsidRPr="00186E1A">
        <w:rPr>
          <w:rFonts w:ascii="Source Sans Pro" w:hAnsi="Source Sans Pro" w:cs="Arial"/>
          <w:color w:val="49494D"/>
          <w:sz w:val="20"/>
          <w:szCs w:val="20"/>
        </w:rPr>
        <w:t>En materia de recomendaciones y sugerencias:</w:t>
      </w:r>
    </w:p>
    <w:p w14:paraId="4F5FDF11"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2BFD759B"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I. Emitir  recomendaciones debidamente fundadas y motivadas, a los titulares de los Órganos de la Administración Pública del Distrito Federal, concesionarios o permisionarios,  como resultado de la investigación de las quejas presentadas por los particulares;</w:t>
      </w:r>
    </w:p>
    <w:p w14:paraId="35957A6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28572A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 Emitir  sugerencias debidamente fundadas y motivadas a los </w:t>
      </w:r>
      <w:r w:rsidRPr="00186E1A">
        <w:rPr>
          <w:rFonts w:ascii="Source Sans Pro" w:hAnsi="Source Sans Pro" w:cs="Arial"/>
          <w:color w:val="49494D"/>
          <w:sz w:val="20"/>
          <w:szCs w:val="20"/>
        </w:rPr>
        <w:t>titulares de los Órganos de la Administración Pública del Distrito Federal, concesionarios o permisionarios, para que realice cambios que tengan como consecuencia una pronta y ágil atención de las peticiones que les realizan particulares.</w:t>
      </w:r>
    </w:p>
    <w:p w14:paraId="148C0AB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B84FCF4"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III. </w:t>
      </w:r>
      <w:r w:rsidRPr="00186E1A">
        <w:rPr>
          <w:rFonts w:ascii="Source Sans Pro" w:hAnsi="Source Sans Pro" w:cs="Arial"/>
          <w:color w:val="49494D"/>
          <w:sz w:val="20"/>
          <w:szCs w:val="20"/>
        </w:rPr>
        <w:t>Difundir y publicar las recomendaciones emitidas, a través de la Gaceta Oficial del Distrito Federal y los medios de comunicación que considere pertinentes; y</w:t>
      </w:r>
    </w:p>
    <w:p w14:paraId="17E905F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6197A39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IV. </w:t>
      </w:r>
      <w:r w:rsidRPr="00186E1A">
        <w:rPr>
          <w:rFonts w:ascii="Source Sans Pro" w:hAnsi="Source Sans Pro" w:cs="Arial"/>
          <w:color w:val="49494D"/>
          <w:sz w:val="20"/>
          <w:szCs w:val="20"/>
        </w:rPr>
        <w:t>Elaborar encuestas y sondeos de opinión para sugerir las modificaciones a los procedimientos  administrativos, cuya finalidad es lograr la simplificación y mejor atención a los ciudadanos.</w:t>
      </w:r>
    </w:p>
    <w:p w14:paraId="116B81D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45FFDF9"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D. </w:t>
      </w:r>
      <w:r w:rsidRPr="00186E1A">
        <w:rPr>
          <w:rFonts w:ascii="Source Sans Pro" w:hAnsi="Source Sans Pro" w:cs="Arial"/>
          <w:color w:val="49494D"/>
          <w:sz w:val="20"/>
          <w:szCs w:val="20"/>
        </w:rPr>
        <w:t>En materia social y afines:</w:t>
      </w:r>
    </w:p>
    <w:p w14:paraId="519F2B7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254928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 Conocer, difundir y fomentar los programas sociales del Gobierno del Distrito Federal.</w:t>
      </w:r>
    </w:p>
    <w:p w14:paraId="61856A3A" w14:textId="77777777" w:rsidR="00250C1F" w:rsidRPr="00186E1A" w:rsidRDefault="00250C1F" w:rsidP="00250C1F">
      <w:pPr>
        <w:jc w:val="both"/>
        <w:rPr>
          <w:rFonts w:ascii="Source Sans Pro" w:hAnsi="Source Sans Pro" w:cs="Arial"/>
          <w:color w:val="49494D"/>
          <w:sz w:val="20"/>
          <w:szCs w:val="20"/>
        </w:rPr>
      </w:pPr>
    </w:p>
    <w:p w14:paraId="56492D94"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 </w:t>
      </w:r>
      <w:r w:rsidRPr="00186E1A">
        <w:rPr>
          <w:rFonts w:ascii="Source Sans Pro" w:hAnsi="Source Sans Pro" w:cs="Arial"/>
          <w:color w:val="49494D"/>
          <w:sz w:val="20"/>
          <w:szCs w:val="20"/>
        </w:rPr>
        <w:t>Conciliar e intervenir en las controversias que se susciten por la aplicación del marco que les regule, entre las autoridades de los Órganos de la Administración Pública y particulares</w:t>
      </w:r>
    </w:p>
    <w:p w14:paraId="50665FEE"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027B0D2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III. </w:t>
      </w:r>
      <w:r w:rsidRPr="00186E1A">
        <w:rPr>
          <w:rFonts w:ascii="Source Sans Pro" w:hAnsi="Source Sans Pro" w:cs="Arial"/>
          <w:color w:val="49494D"/>
          <w:sz w:val="20"/>
          <w:szCs w:val="20"/>
        </w:rPr>
        <w:t xml:space="preserve">Establecer en coordinación con las </w:t>
      </w:r>
      <w:r w:rsidRPr="00186E1A">
        <w:rPr>
          <w:rFonts w:ascii="Source Sans Pro" w:hAnsi="Source Sans Pro" w:cs="Arial"/>
          <w:color w:val="49494D"/>
          <w:sz w:val="20"/>
          <w:szCs w:val="20"/>
          <w:lang w:eastAsia="es-MX"/>
        </w:rPr>
        <w:t xml:space="preserve">agrupaciones, asociaciones, instituciones ya sean </w:t>
      </w:r>
      <w:r w:rsidRPr="00186E1A">
        <w:rPr>
          <w:rFonts w:ascii="Source Sans Pro" w:hAnsi="Source Sans Pro" w:cs="Arial"/>
          <w:bCs/>
          <w:color w:val="49494D"/>
          <w:sz w:val="20"/>
          <w:szCs w:val="20"/>
        </w:rPr>
        <w:t>públicas o privadas y organizaciones civiles o sociales, acciones de</w:t>
      </w:r>
      <w:r w:rsidRPr="00186E1A">
        <w:rPr>
          <w:rFonts w:ascii="Source Sans Pro" w:hAnsi="Source Sans Pro" w:cs="Arial"/>
          <w:color w:val="49494D"/>
          <w:sz w:val="20"/>
          <w:szCs w:val="20"/>
        </w:rPr>
        <w:t xml:space="preserve"> asesoría y gestoría social, celebrando para tal efecto los convenios e instrumentos legales que sean necesarios;</w:t>
      </w:r>
    </w:p>
    <w:p w14:paraId="45B41C8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29B864CE"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lastRenderedPageBreak/>
        <w:t xml:space="preserve">V. </w:t>
      </w:r>
      <w:r w:rsidRPr="00186E1A">
        <w:rPr>
          <w:rFonts w:ascii="Source Sans Pro" w:hAnsi="Source Sans Pro" w:cs="Arial"/>
          <w:color w:val="49494D"/>
          <w:sz w:val="20"/>
          <w:szCs w:val="20"/>
        </w:rPr>
        <w:t>Intervenir en todos aquellos asuntos de interés social que por su naturaleza correspondan a la Procuraduría, e incidan en la relación de los particulares con las funciones de los Órganos de la Administración Pública, concesionarios y permisionarios;</w:t>
      </w:r>
    </w:p>
    <w:p w14:paraId="22000EED"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 xml:space="preserve"> </w:t>
      </w:r>
    </w:p>
    <w:p w14:paraId="774956A3"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VI. </w:t>
      </w:r>
      <w:r w:rsidRPr="00186E1A">
        <w:rPr>
          <w:rFonts w:ascii="Source Sans Pro" w:hAnsi="Source Sans Pro" w:cs="Arial"/>
          <w:color w:val="49494D"/>
          <w:sz w:val="20"/>
          <w:szCs w:val="20"/>
        </w:rPr>
        <w:t xml:space="preserve">Conciliar los intereses entre particulares y grupos sociales o funciones los de los Órganos de la Administración Pública, </w:t>
      </w:r>
      <w:r w:rsidRPr="00186E1A">
        <w:rPr>
          <w:rFonts w:ascii="Source Sans Pro" w:hAnsi="Source Sans Pro" w:cs="Arial"/>
          <w:bCs/>
          <w:color w:val="49494D"/>
          <w:sz w:val="20"/>
          <w:szCs w:val="20"/>
        </w:rPr>
        <w:t>concesionarios o permisionarios</w:t>
      </w:r>
      <w:r w:rsidRPr="00186E1A">
        <w:rPr>
          <w:rFonts w:ascii="Source Sans Pro" w:hAnsi="Source Sans Pro" w:cs="Arial"/>
          <w:color w:val="49494D"/>
          <w:sz w:val="20"/>
          <w:szCs w:val="20"/>
        </w:rPr>
        <w:t xml:space="preserve">, y en su caso proporcionar la orientación necesaria a efecto de que los interesados acudan a las autoridades correspondientes. </w:t>
      </w:r>
    </w:p>
    <w:p w14:paraId="538DA26D"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7B9D092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
          <w:bCs/>
          <w:color w:val="49494D"/>
          <w:sz w:val="20"/>
          <w:szCs w:val="20"/>
          <w:lang w:eastAsia="es-MX"/>
        </w:rPr>
        <w:t xml:space="preserve">Artículo 24.- </w:t>
      </w:r>
      <w:r w:rsidRPr="00186E1A">
        <w:rPr>
          <w:rFonts w:ascii="Source Sans Pro" w:hAnsi="Source Sans Pro" w:cs="Arial"/>
          <w:color w:val="49494D"/>
          <w:sz w:val="20"/>
          <w:szCs w:val="20"/>
          <w:lang w:eastAsia="es-MX"/>
        </w:rPr>
        <w:t xml:space="preserve">Para el debido cumplimiento del  objeto de la presente Ley, en lo que hace a sus atribuciones y funciones, la Procuraduría deberá contar con Oficinas Desconcentradas en cada una de las Demarcaciones Territoriales, mismas que sujetaran </w:t>
      </w:r>
      <w:r w:rsidRPr="00186E1A">
        <w:rPr>
          <w:rFonts w:ascii="Source Sans Pro" w:hAnsi="Source Sans Pro" w:cs="Arial"/>
          <w:bCs/>
          <w:color w:val="49494D"/>
          <w:sz w:val="20"/>
          <w:szCs w:val="20"/>
        </w:rPr>
        <w:t>su actuación apegados a los lineamientos normativos de orientación y atención, respecto a los servicios que proporcionados por la Procuraduría.</w:t>
      </w:r>
    </w:p>
    <w:p w14:paraId="52745FE0"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 </w:t>
      </w:r>
    </w:p>
    <w:p w14:paraId="558EFE6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25.- </w:t>
      </w:r>
      <w:r w:rsidRPr="00186E1A">
        <w:rPr>
          <w:rFonts w:ascii="Source Sans Pro" w:hAnsi="Source Sans Pro" w:cs="Arial"/>
          <w:bCs/>
          <w:color w:val="49494D"/>
          <w:sz w:val="20"/>
          <w:szCs w:val="20"/>
          <w:lang w:eastAsia="es-MX"/>
        </w:rPr>
        <w:t>Las Oficinas Desconcentradas desarrollaran las siguientes atribuciones conferidas:</w:t>
      </w:r>
    </w:p>
    <w:p w14:paraId="69C269B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25E8970"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 Orientar y asesorar gratuitamente  en materia administrativa, jurídica, social e inmobiliaria, asimismo en asuntos relacionados con trámites relativos a  desarrollo urbano, salud, educación y cualquier otro servicio público; </w:t>
      </w:r>
    </w:p>
    <w:p w14:paraId="5FCB867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1DF2A24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II. Ser instancia para atender, recibir y orientar las quejas e inconformidades que presenten los particulares por los actos u omisiones de los </w:t>
      </w:r>
      <w:r w:rsidRPr="00186E1A">
        <w:rPr>
          <w:rFonts w:ascii="Source Sans Pro" w:hAnsi="Source Sans Pro" w:cs="Arial"/>
          <w:color w:val="49494D"/>
          <w:sz w:val="20"/>
          <w:szCs w:val="20"/>
          <w:lang w:eastAsia="es-MX"/>
        </w:rPr>
        <w:t>Órganos de la Administración Pública</w:t>
      </w:r>
      <w:r w:rsidRPr="00186E1A">
        <w:rPr>
          <w:rFonts w:ascii="Source Sans Pro" w:hAnsi="Source Sans Pro" w:cs="Arial"/>
          <w:bCs/>
          <w:color w:val="49494D"/>
          <w:sz w:val="20"/>
          <w:szCs w:val="20"/>
        </w:rPr>
        <w:t>, también las que susciten de la interpretación de la Ley de Propiedad en Condominios de Inmuebles para el Distrito Federal y su Reglamento; asimismo substanciara los procedimientos a que hace referencia esta Ley;</w:t>
      </w:r>
    </w:p>
    <w:p w14:paraId="004955B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186A1CF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III. Orientación y asesoría en la organización para la Constitución del Régimen de Propiedad en Condominio;</w:t>
      </w:r>
    </w:p>
    <w:p w14:paraId="39E6984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E6DEFB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IV. Difundir y fomentar los programas sociales del Gobierno del Distrito Federal, así como los encaminados a promover la cultura condominal para la Constitución del Régimen de Propiedad en Condominio;</w:t>
      </w:r>
    </w:p>
    <w:p w14:paraId="3A920371"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0E9AD63A"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 xml:space="preserve">V. Realizar el Registro de Administradores. </w:t>
      </w:r>
    </w:p>
    <w:p w14:paraId="6519302E"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125A4EF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26.- </w:t>
      </w:r>
      <w:r w:rsidRPr="00186E1A">
        <w:rPr>
          <w:rFonts w:ascii="Source Sans Pro" w:hAnsi="Source Sans Pro" w:cs="Arial"/>
          <w:bCs/>
          <w:color w:val="49494D"/>
          <w:sz w:val="20"/>
          <w:szCs w:val="20"/>
          <w:lang w:eastAsia="es-MX"/>
        </w:rPr>
        <w:t>La Procuraduría contará con un servicio vía telefónica de atención al público en el que recibirán l</w:t>
      </w:r>
      <w:r w:rsidRPr="00186E1A">
        <w:rPr>
          <w:rFonts w:ascii="Source Sans Pro" w:hAnsi="Source Sans Pro" w:cs="Arial"/>
          <w:color w:val="49494D"/>
          <w:sz w:val="20"/>
          <w:szCs w:val="20"/>
          <w:lang w:eastAsia="es-MX"/>
        </w:rPr>
        <w:t>os reportes  relacionados con bacheo, fugas de agua, drenaje, desazolve, alumbrado público y desechos sólidos, en vía de queja. Para tal efecto se establecerán los procedimientos para su debida atención.</w:t>
      </w:r>
    </w:p>
    <w:p w14:paraId="2D9550E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44D4D3D"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lang w:eastAsia="es-MX"/>
        </w:rPr>
        <w:t xml:space="preserve">Artículo 27.- </w:t>
      </w:r>
      <w:r w:rsidRPr="00186E1A">
        <w:rPr>
          <w:rFonts w:ascii="Source Sans Pro" w:hAnsi="Source Sans Pro" w:cs="Arial"/>
          <w:color w:val="49494D"/>
          <w:sz w:val="20"/>
          <w:szCs w:val="20"/>
          <w:lang w:eastAsia="es-MX"/>
        </w:rPr>
        <w:t xml:space="preserve">La Procuraduría Social, promoverá permanentemente la participación y colaboración entre los habitantes de la ciudad encaminada a la </w:t>
      </w:r>
      <w:r w:rsidRPr="00186E1A">
        <w:rPr>
          <w:rFonts w:ascii="Source Sans Pro" w:hAnsi="Source Sans Pro" w:cs="Arial"/>
          <w:bCs/>
          <w:color w:val="49494D"/>
          <w:sz w:val="20"/>
          <w:szCs w:val="20"/>
        </w:rPr>
        <w:t xml:space="preserve">formación social, para lo cual </w:t>
      </w:r>
      <w:r w:rsidRPr="00186E1A">
        <w:rPr>
          <w:rFonts w:ascii="Source Sans Pro" w:hAnsi="Source Sans Pro" w:cs="Arial"/>
          <w:color w:val="49494D"/>
          <w:sz w:val="20"/>
          <w:szCs w:val="20"/>
          <w:lang w:eastAsia="es-MX"/>
        </w:rPr>
        <w:t xml:space="preserve"> podrá suscribir convenios e instrumentos legales de coordinación interinstitucional </w:t>
      </w:r>
      <w:r w:rsidRPr="00186E1A">
        <w:rPr>
          <w:rFonts w:ascii="Source Sans Pro" w:hAnsi="Source Sans Pro" w:cs="Arial"/>
          <w:bCs/>
          <w:color w:val="49494D"/>
          <w:sz w:val="20"/>
          <w:szCs w:val="20"/>
          <w:lang w:eastAsia="es-MX"/>
        </w:rPr>
        <w:t xml:space="preserve">y de concertación social con </w:t>
      </w:r>
      <w:r w:rsidRPr="00186E1A">
        <w:rPr>
          <w:rFonts w:ascii="Source Sans Pro" w:hAnsi="Source Sans Pro" w:cs="Arial"/>
          <w:color w:val="49494D"/>
          <w:sz w:val="20"/>
          <w:szCs w:val="20"/>
          <w:lang w:eastAsia="es-MX"/>
        </w:rPr>
        <w:t xml:space="preserve">agrupaciones, asociaciones, instituciones </w:t>
      </w:r>
      <w:r w:rsidRPr="00186E1A">
        <w:rPr>
          <w:rFonts w:ascii="Source Sans Pro" w:hAnsi="Source Sans Pro" w:cs="Arial"/>
          <w:bCs/>
          <w:color w:val="49494D"/>
          <w:sz w:val="20"/>
          <w:szCs w:val="20"/>
        </w:rPr>
        <w:t xml:space="preserve">públicas o privadas y organizaciones civiles o sociales, </w:t>
      </w:r>
      <w:r w:rsidRPr="00186E1A">
        <w:rPr>
          <w:rFonts w:ascii="Source Sans Pro" w:hAnsi="Source Sans Pro" w:cs="Arial"/>
          <w:color w:val="49494D"/>
          <w:sz w:val="20"/>
          <w:szCs w:val="20"/>
        </w:rPr>
        <w:t>comités ciudadanos y consejos del pueblo electos en las colonias y pueblos originarios del Distrito Federal</w:t>
      </w:r>
      <w:r w:rsidRPr="00186E1A">
        <w:rPr>
          <w:rFonts w:ascii="Source Sans Pro" w:hAnsi="Source Sans Pro" w:cs="Arial"/>
          <w:bCs/>
          <w:color w:val="49494D"/>
          <w:sz w:val="20"/>
          <w:szCs w:val="20"/>
        </w:rPr>
        <w:t xml:space="preserve"> y demás </w:t>
      </w:r>
      <w:r w:rsidRPr="00186E1A">
        <w:rPr>
          <w:rFonts w:ascii="Source Sans Pro" w:hAnsi="Source Sans Pro" w:cs="Arial"/>
          <w:color w:val="49494D"/>
          <w:sz w:val="20"/>
          <w:szCs w:val="20"/>
        </w:rPr>
        <w:t>que considere necesarios.</w:t>
      </w:r>
    </w:p>
    <w:p w14:paraId="3498F42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6ADB519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28.- </w:t>
      </w:r>
      <w:r w:rsidRPr="00186E1A">
        <w:rPr>
          <w:rFonts w:ascii="Source Sans Pro" w:hAnsi="Source Sans Pro" w:cs="Arial"/>
          <w:color w:val="49494D"/>
          <w:sz w:val="20"/>
          <w:szCs w:val="20"/>
          <w:lang w:eastAsia="es-MX"/>
        </w:rPr>
        <w:t>La Procuraduría Social también deberá promover con la más amplia difusión sus funciones y servicios entre los habitantes del Distrito Federal, sus programas de acción social, así como de las recomendaciones y sugerencias emitidas, todo ello con la finalidad de lograr el mayor acceso de la ciudadanía a las instancias democráticas de transparencia, gestoría y queja.</w:t>
      </w:r>
    </w:p>
    <w:p w14:paraId="7AD5C406" w14:textId="77777777" w:rsidR="00250C1F" w:rsidRPr="00186E1A" w:rsidRDefault="00250C1F" w:rsidP="00250C1F">
      <w:pPr>
        <w:jc w:val="center"/>
        <w:rPr>
          <w:rFonts w:ascii="Source Sans Pro" w:hAnsi="Source Sans Pro" w:cs="Arial"/>
          <w:b/>
          <w:bCs/>
          <w:color w:val="49494D"/>
          <w:sz w:val="20"/>
          <w:szCs w:val="20"/>
        </w:rPr>
      </w:pPr>
    </w:p>
    <w:p w14:paraId="61570F25" w14:textId="77777777" w:rsidR="00186E1A" w:rsidRDefault="00186E1A">
      <w:pPr>
        <w:spacing w:after="200" w:line="276" w:lineRule="auto"/>
        <w:rPr>
          <w:rFonts w:ascii="Source Sans Pro" w:hAnsi="Source Sans Pro" w:cs="Arial"/>
          <w:b/>
          <w:bCs/>
          <w:color w:val="49494D"/>
          <w:sz w:val="20"/>
          <w:szCs w:val="20"/>
        </w:rPr>
      </w:pPr>
      <w:r>
        <w:rPr>
          <w:rFonts w:ascii="Source Sans Pro" w:hAnsi="Source Sans Pro" w:cs="Arial"/>
          <w:b/>
          <w:bCs/>
          <w:color w:val="49494D"/>
          <w:sz w:val="20"/>
          <w:szCs w:val="20"/>
        </w:rPr>
        <w:br w:type="page"/>
      </w:r>
    </w:p>
    <w:p w14:paraId="75CE26F8" w14:textId="3214C1AE"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lastRenderedPageBreak/>
        <w:t>TÍTULO TERCERO</w:t>
      </w:r>
    </w:p>
    <w:p w14:paraId="00B9DDA0"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LAS QUEJAS Y SU PROCEDIMIENTO</w:t>
      </w:r>
    </w:p>
    <w:p w14:paraId="7577FB65"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p>
    <w:p w14:paraId="16F43B58"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CAPÍTULO I</w:t>
      </w:r>
    </w:p>
    <w:p w14:paraId="32956255"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DISPOSICIONES GENERALES</w:t>
      </w:r>
    </w:p>
    <w:p w14:paraId="27EA15A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5A4E233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2A952D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29.- </w:t>
      </w:r>
      <w:r w:rsidRPr="00186E1A">
        <w:rPr>
          <w:rFonts w:ascii="Source Sans Pro" w:hAnsi="Source Sans Pro" w:cs="Arial"/>
          <w:color w:val="49494D"/>
          <w:sz w:val="20"/>
          <w:szCs w:val="20"/>
          <w:lang w:eastAsia="es-MX"/>
        </w:rPr>
        <w:t>La Procuraduría de conformidad con sus atribuciones y facultades y  dentro del ámbito de su competencia, iniciará sus actuaciones a instancia de parte interesada o de oficio en aquellos casos en que el Procurador así lo determine.</w:t>
      </w:r>
    </w:p>
    <w:p w14:paraId="34DAD5F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4A5068B6"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30.- </w:t>
      </w:r>
      <w:r w:rsidRPr="00186E1A">
        <w:rPr>
          <w:rFonts w:ascii="Source Sans Pro" w:hAnsi="Source Sans Pro" w:cs="Arial"/>
          <w:color w:val="49494D"/>
          <w:sz w:val="20"/>
          <w:szCs w:val="20"/>
          <w:lang w:eastAsia="es-MX"/>
        </w:rPr>
        <w:t xml:space="preserve">Los procedimientos que se substancien en la Procuraduría, deberán ser ágiles, expeditos, </w:t>
      </w:r>
      <w:r w:rsidRPr="00186E1A">
        <w:rPr>
          <w:rFonts w:ascii="Source Sans Pro" w:hAnsi="Source Sans Pro" w:cs="Arial"/>
          <w:bCs/>
          <w:color w:val="49494D"/>
          <w:sz w:val="20"/>
          <w:szCs w:val="20"/>
        </w:rPr>
        <w:t>gratuitos</w:t>
      </w:r>
      <w:r w:rsidRPr="00186E1A">
        <w:rPr>
          <w:rFonts w:ascii="Source Sans Pro" w:hAnsi="Source Sans Pro" w:cs="Arial"/>
          <w:b/>
          <w:bCs/>
          <w:color w:val="49494D"/>
          <w:sz w:val="20"/>
          <w:szCs w:val="20"/>
        </w:rPr>
        <w:t xml:space="preserve"> </w:t>
      </w:r>
      <w:r w:rsidRPr="00186E1A">
        <w:rPr>
          <w:rFonts w:ascii="Source Sans Pro" w:hAnsi="Source Sans Pro" w:cs="Arial"/>
          <w:color w:val="49494D"/>
          <w:sz w:val="20"/>
          <w:szCs w:val="20"/>
          <w:lang w:eastAsia="es-MX"/>
        </w:rPr>
        <w:t>y estarán sólo sujetos a las formalidades esenciales que se requieran para la investigación de la queja, siguiéndose además bajo los principios de buena fe y concertación; procurando en lo posible el trato personal entre los quejosos y servidores públicos para evitar la dilación de las comunicaciones escritas.</w:t>
      </w:r>
    </w:p>
    <w:p w14:paraId="09CDED21"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3C0ECAC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31.- </w:t>
      </w:r>
      <w:r w:rsidRPr="00186E1A">
        <w:rPr>
          <w:rFonts w:ascii="Source Sans Pro" w:hAnsi="Source Sans Pro" w:cs="Arial"/>
          <w:color w:val="49494D"/>
          <w:sz w:val="20"/>
          <w:szCs w:val="20"/>
          <w:lang w:eastAsia="es-MX"/>
        </w:rPr>
        <w:t>Los Servidores Públicos de los Órganos de la Administración Pública, concesionarios y permisionarios, de conformidad con esta Ley, están obligados a enviar los informes y auxiliar en forma preferente y adecuada al personal de la Procuraduría para un mejor desempeño de sus funciones en atención de quejas.</w:t>
      </w:r>
    </w:p>
    <w:p w14:paraId="1E8517B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72EAC960"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El acceso a los documentos y las solicitudes de información deberán referirse a las quejas específicas objeto de la investigación, estando debidamente fundada y motivada.</w:t>
      </w:r>
    </w:p>
    <w:p w14:paraId="343C4D2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869A75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Cuando no sea posible proporcionar la información solicitada por la Procuraduría, deberá realizarse por escrito, en el que consten las razones.</w:t>
      </w:r>
    </w:p>
    <w:p w14:paraId="584689D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25226B3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32.- </w:t>
      </w:r>
      <w:r w:rsidRPr="00186E1A">
        <w:rPr>
          <w:rFonts w:ascii="Source Sans Pro" w:hAnsi="Source Sans Pro" w:cs="Arial"/>
          <w:color w:val="49494D"/>
          <w:sz w:val="20"/>
          <w:szCs w:val="20"/>
          <w:lang w:eastAsia="es-MX"/>
        </w:rPr>
        <w:t xml:space="preserve">En ningún momento la presentación de una queja o recurso ante la Procuraduría interrumpirá la prescripción de las acciones judiciales o recursos administrativos previstos en cualquier legislación. </w:t>
      </w:r>
    </w:p>
    <w:p w14:paraId="34774D8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5FE72C1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33.- </w:t>
      </w:r>
      <w:r w:rsidRPr="00186E1A">
        <w:rPr>
          <w:rFonts w:ascii="Source Sans Pro" w:hAnsi="Source Sans Pro" w:cs="Arial"/>
          <w:color w:val="49494D"/>
          <w:sz w:val="20"/>
          <w:szCs w:val="20"/>
          <w:lang w:eastAsia="es-MX"/>
        </w:rPr>
        <w:t>Las agrupaciones, asociaciones u organizaciones podrán presentar quejas o recursos designando un representante en los términos de esta ley.</w:t>
      </w:r>
    </w:p>
    <w:p w14:paraId="4293FAC0"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20763A7"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34.- </w:t>
      </w:r>
      <w:r w:rsidRPr="00186E1A">
        <w:rPr>
          <w:rFonts w:ascii="Source Sans Pro" w:hAnsi="Source Sans Pro" w:cs="Arial"/>
          <w:color w:val="49494D"/>
          <w:sz w:val="20"/>
          <w:szCs w:val="20"/>
          <w:lang w:eastAsia="es-MX"/>
        </w:rPr>
        <w:t xml:space="preserve">En el supuesto de que se presenten dos o más quejas que se refieran al mismo, hecho, acto u omisión, la Procuraduría podrá acumular los asuntos para su trámite en un solo expediente. </w:t>
      </w:r>
    </w:p>
    <w:p w14:paraId="3086D795"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00947C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35.- </w:t>
      </w:r>
      <w:r w:rsidRPr="00186E1A">
        <w:rPr>
          <w:rFonts w:ascii="Source Sans Pro" w:hAnsi="Source Sans Pro" w:cs="Arial"/>
          <w:color w:val="49494D"/>
          <w:sz w:val="20"/>
          <w:szCs w:val="20"/>
          <w:lang w:eastAsia="es-MX"/>
        </w:rPr>
        <w:t xml:space="preserve">La Procuraduría dentro de sus facultades y atribuciones intervendrá en los asuntos </w:t>
      </w:r>
      <w:proofErr w:type="spellStart"/>
      <w:r w:rsidRPr="00186E1A">
        <w:rPr>
          <w:rFonts w:ascii="Source Sans Pro" w:hAnsi="Source Sans Pro" w:cs="Arial"/>
          <w:color w:val="49494D"/>
          <w:sz w:val="20"/>
          <w:szCs w:val="20"/>
          <w:lang w:eastAsia="es-MX"/>
        </w:rPr>
        <w:t>aún</w:t>
      </w:r>
      <w:proofErr w:type="spellEnd"/>
      <w:r w:rsidRPr="00186E1A">
        <w:rPr>
          <w:rFonts w:ascii="Source Sans Pro" w:hAnsi="Source Sans Pro" w:cs="Arial"/>
          <w:color w:val="49494D"/>
          <w:sz w:val="20"/>
          <w:szCs w:val="20"/>
          <w:lang w:eastAsia="es-MX"/>
        </w:rPr>
        <w:t xml:space="preserve"> cuando no exista queja, de la información proporcionada de los medios de comunicación cualesquiera sean estos, en los que se aprecie molestia de la ciudadana.</w:t>
      </w:r>
    </w:p>
    <w:p w14:paraId="3F1325D6"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5C9F515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Artículo 36.- </w:t>
      </w:r>
      <w:r w:rsidRPr="00186E1A">
        <w:rPr>
          <w:rFonts w:ascii="Source Sans Pro" w:hAnsi="Source Sans Pro" w:cs="Arial"/>
          <w:bCs/>
          <w:color w:val="49494D"/>
          <w:sz w:val="20"/>
          <w:szCs w:val="20"/>
        </w:rPr>
        <w:t xml:space="preserve">Si los servidores públicos de los Órganos de la Administración Pública no atienden la solicitud de información, compromiso de atención y/o sugerencia, derivada de la queja, la Procuraduría solicitará la intervención del superior jerárquico correspondiente, para obtener el cumplimiento de las mismas. Situación que ocurrirá de igual forma en el caso de los concesionarios o permisionarios. </w:t>
      </w:r>
    </w:p>
    <w:p w14:paraId="6700653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5373344"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color w:val="49494D"/>
          <w:sz w:val="20"/>
          <w:szCs w:val="20"/>
        </w:rPr>
        <w:t>Si subsiste el incumplimiento, el Procurador lo hará del conocimiento del Jefe de Gobierno del Distrito Federal y de la Contraloría General del Distrito Federal.</w:t>
      </w:r>
    </w:p>
    <w:p w14:paraId="01B67419"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4F90A5F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lastRenderedPageBreak/>
        <w:t xml:space="preserve">Artículo 37.- </w:t>
      </w:r>
      <w:r w:rsidRPr="00186E1A">
        <w:rPr>
          <w:rFonts w:ascii="Source Sans Pro" w:hAnsi="Source Sans Pro" w:cs="Arial"/>
          <w:color w:val="49494D"/>
          <w:sz w:val="20"/>
          <w:szCs w:val="20"/>
          <w:lang w:eastAsia="es-MX"/>
        </w:rPr>
        <w:t>En el caso de concesionarios o permisionarios, el Procurador solicitará la intervención del Órgano de la Administración Pública que otorgó el permiso o concesión, para  la aplicación de las sanciones conforme al marco jurídico que les regula.</w:t>
      </w:r>
    </w:p>
    <w:p w14:paraId="7B3CE2FB"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p>
    <w:p w14:paraId="69DCA2A1"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CAPÍTULO II</w:t>
      </w:r>
    </w:p>
    <w:p w14:paraId="5057E69C"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QUEJA EN MATERIA ADMINISTRATIVA</w:t>
      </w:r>
    </w:p>
    <w:p w14:paraId="5736CCA2" w14:textId="77777777" w:rsidR="00250C1F" w:rsidRPr="00186E1A" w:rsidRDefault="00250C1F" w:rsidP="00250C1F">
      <w:pPr>
        <w:jc w:val="center"/>
        <w:rPr>
          <w:rFonts w:ascii="Source Sans Pro" w:hAnsi="Source Sans Pro" w:cs="Arial"/>
          <w:b/>
          <w:bCs/>
          <w:color w:val="49494D"/>
          <w:sz w:val="20"/>
          <w:szCs w:val="20"/>
        </w:rPr>
      </w:pPr>
    </w:p>
    <w:p w14:paraId="6C553425"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SECCION PRIMERA</w:t>
      </w:r>
    </w:p>
    <w:p w14:paraId="1BBE72B8"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Presentación y Admisión</w:t>
      </w:r>
    </w:p>
    <w:p w14:paraId="7443B94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528FBF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38.- </w:t>
      </w:r>
      <w:r w:rsidRPr="00186E1A">
        <w:rPr>
          <w:rFonts w:ascii="Source Sans Pro" w:hAnsi="Source Sans Pro" w:cs="Arial"/>
          <w:bCs/>
          <w:color w:val="49494D"/>
          <w:sz w:val="20"/>
          <w:szCs w:val="20"/>
          <w:lang w:eastAsia="es-MX"/>
        </w:rPr>
        <w:t xml:space="preserve">La presentación de las quejas en materia administrativa, en contra de acciones u omisiones en la </w:t>
      </w:r>
      <w:r w:rsidRPr="00186E1A">
        <w:rPr>
          <w:rFonts w:ascii="Source Sans Pro" w:hAnsi="Source Sans Pro" w:cs="Arial"/>
          <w:bCs/>
          <w:color w:val="49494D"/>
          <w:sz w:val="20"/>
          <w:szCs w:val="20"/>
        </w:rPr>
        <w:t xml:space="preserve"> prestación de los servicios a cargo de la Administración Pública, concesionarios o permisionarios, </w:t>
      </w:r>
      <w:r w:rsidRPr="00186E1A">
        <w:rPr>
          <w:rFonts w:ascii="Source Sans Pro" w:hAnsi="Source Sans Pro" w:cs="Arial"/>
          <w:bCs/>
          <w:color w:val="49494D"/>
          <w:sz w:val="20"/>
          <w:szCs w:val="20"/>
          <w:lang w:eastAsia="es-MX"/>
        </w:rPr>
        <w:t>podrán ser verbales o escritas, presentarse por vía telefónica, en unidades móviles, con promotores para la atención de la queja o por cualquier otro medio electrónico.</w:t>
      </w:r>
    </w:p>
    <w:p w14:paraId="70562A49"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34A1154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La Procuraduría, observando la naturaleza de la queja, podrá solicitar la ratificación de la misma en el término de tres días hábiles, acreditando su interés, y de no ser así se tendrá por no presentada.</w:t>
      </w:r>
    </w:p>
    <w:p w14:paraId="22BA07D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5CC25D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39.- </w:t>
      </w:r>
      <w:r w:rsidRPr="00186E1A">
        <w:rPr>
          <w:rFonts w:ascii="Source Sans Pro" w:hAnsi="Source Sans Pro" w:cs="Arial"/>
          <w:bCs/>
          <w:color w:val="49494D"/>
          <w:sz w:val="20"/>
          <w:szCs w:val="20"/>
          <w:lang w:eastAsia="es-MX"/>
        </w:rPr>
        <w:t>Las quejas presentadas deberán cumplir con los siguientes requisitos:</w:t>
      </w:r>
    </w:p>
    <w:p w14:paraId="13D47550"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8A5271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 Señalar nombre y domicilio del quejoso;</w:t>
      </w:r>
    </w:p>
    <w:p w14:paraId="52DABEC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2CD5D56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II. Hechos que la motivaron, en que se establezca la fecha y lugar; y </w:t>
      </w:r>
    </w:p>
    <w:p w14:paraId="2269771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30B561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III. Órgano de la Administración Pública, </w:t>
      </w:r>
      <w:r w:rsidRPr="00186E1A">
        <w:rPr>
          <w:rFonts w:ascii="Source Sans Pro" w:hAnsi="Source Sans Pro" w:cs="Arial"/>
          <w:bCs/>
          <w:color w:val="49494D"/>
          <w:sz w:val="20"/>
          <w:szCs w:val="20"/>
        </w:rPr>
        <w:t>concesionarios o permisionarios, cuando lo conozca.</w:t>
      </w:r>
    </w:p>
    <w:p w14:paraId="24F1D5C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CA2A940"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lang w:eastAsia="es-MX"/>
        </w:rPr>
        <w:t>En el caso de las fracciones I y II de ser necesario se subsanaran las deficiencias de la queja, r</w:t>
      </w:r>
      <w:r w:rsidRPr="00186E1A">
        <w:rPr>
          <w:rFonts w:ascii="Source Sans Pro" w:hAnsi="Source Sans Pro" w:cs="Arial"/>
          <w:color w:val="49494D"/>
          <w:sz w:val="20"/>
          <w:szCs w:val="20"/>
        </w:rPr>
        <w:t>eunidos los requisitos se admitirá la queja.</w:t>
      </w:r>
    </w:p>
    <w:p w14:paraId="3743EF6A"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44449664"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Artículo 40.- </w:t>
      </w:r>
      <w:r w:rsidRPr="00186E1A">
        <w:rPr>
          <w:rFonts w:ascii="Source Sans Pro" w:hAnsi="Source Sans Pro" w:cs="Arial"/>
          <w:bCs/>
          <w:color w:val="49494D"/>
          <w:sz w:val="20"/>
          <w:szCs w:val="20"/>
        </w:rPr>
        <w:t>Inmediatamente observe la Procuraduría la incompetencia para conocer de la queja, orientara al quejoso de la autoridad a la que deberá acudir para su atención.</w:t>
      </w:r>
    </w:p>
    <w:p w14:paraId="164A4ED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3BBFB07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41.- </w:t>
      </w:r>
      <w:r w:rsidRPr="00186E1A">
        <w:rPr>
          <w:rFonts w:ascii="Source Sans Pro" w:hAnsi="Source Sans Pro" w:cs="Arial"/>
          <w:color w:val="49494D"/>
          <w:sz w:val="20"/>
          <w:szCs w:val="20"/>
          <w:lang w:eastAsia="es-MX"/>
        </w:rPr>
        <w:t>La Procuraduría turnará a la Contraloría General del Distrito Federal, las quejas que se hagan de su conocimiento y que a su juicio impliquen o supongan una responsabilidad atribuible a servidores públicos, en los términos de la legislación aplicable, informando de ello al interesado.</w:t>
      </w:r>
    </w:p>
    <w:p w14:paraId="43E2036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0A93A0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724979C"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SECCIÓN SEGUNDA</w:t>
      </w:r>
    </w:p>
    <w:p w14:paraId="21D8E675"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rPr>
        <w:t xml:space="preserve">De la </w:t>
      </w:r>
      <w:r w:rsidRPr="00186E1A">
        <w:rPr>
          <w:rFonts w:ascii="Source Sans Pro" w:hAnsi="Source Sans Pro" w:cs="Arial"/>
          <w:b/>
          <w:bCs/>
          <w:color w:val="49494D"/>
          <w:sz w:val="20"/>
          <w:szCs w:val="20"/>
          <w:lang w:eastAsia="es-MX"/>
        </w:rPr>
        <w:t>Improcedencia, Sobreseimiento y Conclusión de la Queja</w:t>
      </w:r>
    </w:p>
    <w:p w14:paraId="190DE57B"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4529646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42.- </w:t>
      </w:r>
      <w:r w:rsidRPr="00186E1A">
        <w:rPr>
          <w:rFonts w:ascii="Source Sans Pro" w:hAnsi="Source Sans Pro" w:cs="Arial"/>
          <w:bCs/>
          <w:color w:val="49494D"/>
          <w:sz w:val="20"/>
          <w:szCs w:val="20"/>
          <w:lang w:eastAsia="es-MX"/>
        </w:rPr>
        <w:t>Serán</w:t>
      </w:r>
      <w:r w:rsidRPr="00186E1A">
        <w:rPr>
          <w:rFonts w:ascii="Source Sans Pro" w:hAnsi="Source Sans Pro" w:cs="Arial"/>
          <w:b/>
          <w:bCs/>
          <w:color w:val="49494D"/>
          <w:sz w:val="20"/>
          <w:szCs w:val="20"/>
          <w:lang w:eastAsia="es-MX"/>
        </w:rPr>
        <w:t xml:space="preserve"> </w:t>
      </w:r>
      <w:r w:rsidRPr="00186E1A">
        <w:rPr>
          <w:rFonts w:ascii="Source Sans Pro" w:hAnsi="Source Sans Pro" w:cs="Arial"/>
          <w:bCs/>
          <w:color w:val="49494D"/>
          <w:sz w:val="20"/>
          <w:szCs w:val="20"/>
          <w:lang w:eastAsia="es-MX"/>
        </w:rPr>
        <w:t>improcedentes</w:t>
      </w:r>
      <w:r w:rsidRPr="00186E1A">
        <w:rPr>
          <w:rFonts w:ascii="Source Sans Pro" w:hAnsi="Source Sans Pro" w:cs="Arial"/>
          <w:b/>
          <w:bCs/>
          <w:color w:val="49494D"/>
          <w:sz w:val="20"/>
          <w:szCs w:val="20"/>
          <w:lang w:eastAsia="es-MX"/>
        </w:rPr>
        <w:t xml:space="preserve"> </w:t>
      </w:r>
      <w:r w:rsidRPr="00186E1A">
        <w:rPr>
          <w:rFonts w:ascii="Source Sans Pro" w:hAnsi="Source Sans Pro" w:cs="Arial"/>
          <w:color w:val="49494D"/>
          <w:sz w:val="20"/>
          <w:szCs w:val="20"/>
          <w:lang w:eastAsia="es-MX"/>
        </w:rPr>
        <w:t>ante la Procuraduría las quejas que se presenten en forma anónima, temeraria, de mala fe, o que versen sobre:</w:t>
      </w:r>
    </w:p>
    <w:p w14:paraId="5FFD3FD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1863FE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 </w:t>
      </w:r>
      <w:r w:rsidRPr="00186E1A">
        <w:rPr>
          <w:rFonts w:ascii="Source Sans Pro" w:hAnsi="Source Sans Pro" w:cs="Arial"/>
          <w:color w:val="49494D"/>
          <w:sz w:val="20"/>
          <w:szCs w:val="20"/>
          <w:lang w:eastAsia="es-MX"/>
        </w:rPr>
        <w:t>Actos de carácter electoral;</w:t>
      </w:r>
    </w:p>
    <w:p w14:paraId="664EF20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7DA8310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II. </w:t>
      </w:r>
      <w:r w:rsidRPr="00186E1A">
        <w:rPr>
          <w:rFonts w:ascii="Source Sans Pro" w:hAnsi="Source Sans Pro" w:cs="Arial"/>
          <w:color w:val="49494D"/>
          <w:sz w:val="20"/>
          <w:szCs w:val="20"/>
          <w:lang w:eastAsia="es-MX"/>
        </w:rPr>
        <w:t>Actos relacionados con la seguridad del Estado;</w:t>
      </w:r>
    </w:p>
    <w:p w14:paraId="386E2A7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755F1AC6"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III. </w:t>
      </w:r>
      <w:r w:rsidRPr="00186E1A">
        <w:rPr>
          <w:rFonts w:ascii="Source Sans Pro" w:hAnsi="Source Sans Pro" w:cs="Arial"/>
          <w:color w:val="49494D"/>
          <w:sz w:val="20"/>
          <w:szCs w:val="20"/>
          <w:lang w:eastAsia="es-MX"/>
        </w:rPr>
        <w:t>Asuntos que se encuentren sujetos a trámite de impugnación ante un Órgano Administrativo o en trámite jurisdiccional, o bien, relacionados con una averiguación previa ante el Ministerio Público;</w:t>
      </w:r>
    </w:p>
    <w:p w14:paraId="5C93031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EEA1ED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lastRenderedPageBreak/>
        <w:t xml:space="preserve">IV. </w:t>
      </w:r>
      <w:r w:rsidRPr="00186E1A">
        <w:rPr>
          <w:rFonts w:ascii="Source Sans Pro" w:hAnsi="Source Sans Pro" w:cs="Arial"/>
          <w:color w:val="49494D"/>
          <w:sz w:val="20"/>
          <w:szCs w:val="20"/>
          <w:lang w:eastAsia="es-MX"/>
        </w:rPr>
        <w:t>Cuestiones concernientes a la relación de trabajo entre los servidores públicos y la Administración Pública del Distrito Federal;</w:t>
      </w:r>
    </w:p>
    <w:p w14:paraId="46AEBCC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388D1CD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V. </w:t>
      </w:r>
      <w:r w:rsidRPr="00186E1A">
        <w:rPr>
          <w:rFonts w:ascii="Source Sans Pro" w:hAnsi="Source Sans Pro" w:cs="Arial"/>
          <w:color w:val="49494D"/>
          <w:sz w:val="20"/>
          <w:szCs w:val="20"/>
          <w:lang w:eastAsia="es-MX"/>
        </w:rPr>
        <w:t>Actos de los que haya tenido conocimiento el particular, seis meses antes a la fecha de la presentación de la queja; y</w:t>
      </w:r>
    </w:p>
    <w:p w14:paraId="189882A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2DD927F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VI. </w:t>
      </w:r>
      <w:r w:rsidRPr="00186E1A">
        <w:rPr>
          <w:rFonts w:ascii="Source Sans Pro" w:hAnsi="Source Sans Pro" w:cs="Arial"/>
          <w:color w:val="49494D"/>
          <w:sz w:val="20"/>
          <w:szCs w:val="20"/>
          <w:lang w:eastAsia="es-MX"/>
        </w:rPr>
        <w:t>Las recomendaciones o sugerencias emitidas por la Procuraduría.</w:t>
      </w:r>
    </w:p>
    <w:p w14:paraId="7EE0279E"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785CCB4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43.- </w:t>
      </w:r>
      <w:r w:rsidRPr="00186E1A">
        <w:rPr>
          <w:rFonts w:ascii="Source Sans Pro" w:hAnsi="Source Sans Pro" w:cs="Arial"/>
          <w:color w:val="49494D"/>
          <w:sz w:val="20"/>
          <w:szCs w:val="20"/>
          <w:lang w:eastAsia="es-MX"/>
        </w:rPr>
        <w:t>Si en la tramitación de la queja se acredita alguna de las causas de improcedencia o se comprueba la inexistencia de los hechos que la motivaron, se sobreseerá el asunto, notificándole al quejoso las razones y fundamentos que tuvo para ello, y ordenará el archivo del expediente como asunto concluido.</w:t>
      </w:r>
    </w:p>
    <w:p w14:paraId="1AEEB4B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52978F3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
          <w:bCs/>
          <w:color w:val="49494D"/>
          <w:sz w:val="20"/>
          <w:szCs w:val="20"/>
        </w:rPr>
        <w:t>Artículo 44</w:t>
      </w:r>
      <w:r w:rsidRPr="00186E1A">
        <w:rPr>
          <w:rFonts w:ascii="Source Sans Pro" w:hAnsi="Source Sans Pro" w:cs="Arial"/>
          <w:bCs/>
          <w:color w:val="49494D"/>
          <w:sz w:val="20"/>
          <w:szCs w:val="20"/>
        </w:rPr>
        <w:t xml:space="preserve">.- Cuando el motivo de la queja no sea claro y no permita determinar la competencia o incompetencia de la Procuraduría o presente deficiencias no subsanables para su </w:t>
      </w:r>
      <w:proofErr w:type="spellStart"/>
      <w:r w:rsidRPr="00186E1A">
        <w:rPr>
          <w:rFonts w:ascii="Source Sans Pro" w:hAnsi="Source Sans Pro" w:cs="Arial"/>
          <w:bCs/>
          <w:color w:val="49494D"/>
          <w:sz w:val="20"/>
          <w:szCs w:val="20"/>
        </w:rPr>
        <w:t>tramite</w:t>
      </w:r>
      <w:proofErr w:type="spellEnd"/>
      <w:r w:rsidRPr="00186E1A">
        <w:rPr>
          <w:rFonts w:ascii="Source Sans Pro" w:hAnsi="Source Sans Pro" w:cs="Arial"/>
          <w:bCs/>
          <w:color w:val="49494D"/>
          <w:sz w:val="20"/>
          <w:szCs w:val="20"/>
        </w:rPr>
        <w:t>,  se prevendrá al quejoso  por una sola vez  para que dentro del término de cinco días hábiles se subsane y en caso de no hacerlo se tendrá por concluida.</w:t>
      </w:r>
    </w:p>
    <w:p w14:paraId="1B5D4C4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54414D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45.- </w:t>
      </w:r>
      <w:r w:rsidRPr="00186E1A">
        <w:rPr>
          <w:rFonts w:ascii="Source Sans Pro" w:hAnsi="Source Sans Pro" w:cs="Arial"/>
          <w:color w:val="49494D"/>
          <w:sz w:val="20"/>
          <w:szCs w:val="20"/>
        </w:rPr>
        <w:t>El trámite de la queja se considerará concluido cuando:</w:t>
      </w:r>
    </w:p>
    <w:p w14:paraId="7FE035CC"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77CCE11"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 </w:t>
      </w:r>
      <w:r w:rsidRPr="00186E1A">
        <w:rPr>
          <w:rFonts w:ascii="Source Sans Pro" w:hAnsi="Source Sans Pro" w:cs="Arial"/>
          <w:color w:val="49494D"/>
          <w:sz w:val="20"/>
          <w:szCs w:val="20"/>
        </w:rPr>
        <w:t>Las partes concilien sus intereses;</w:t>
      </w:r>
    </w:p>
    <w:p w14:paraId="69FA3EDC"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04A723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II. El</w:t>
      </w:r>
      <w:r w:rsidRPr="00186E1A">
        <w:rPr>
          <w:rFonts w:ascii="Source Sans Pro" w:hAnsi="Source Sans Pro" w:cs="Arial"/>
          <w:color w:val="49494D"/>
          <w:sz w:val="20"/>
          <w:szCs w:val="20"/>
        </w:rPr>
        <w:t xml:space="preserve"> Órgano de la Administración Pública, concesionario o permisionario de respuesta a la solicitud realizada por la Procuraduría, y esta la considera suficiente para resolver la queja;</w:t>
      </w:r>
    </w:p>
    <w:p w14:paraId="030C57D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B936F63"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III. </w:t>
      </w:r>
      <w:r w:rsidRPr="00186E1A">
        <w:rPr>
          <w:rFonts w:ascii="Source Sans Pro" w:hAnsi="Source Sans Pro" w:cs="Arial"/>
          <w:color w:val="49494D"/>
          <w:sz w:val="20"/>
          <w:szCs w:val="20"/>
        </w:rPr>
        <w:t>El acto de la dependencia, concesionario o permisionario, esté debidamente fundada y motivada, a juicio de la Procuraduría;</w:t>
      </w:r>
    </w:p>
    <w:p w14:paraId="3224E1F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BFE7A2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IV. </w:t>
      </w:r>
      <w:r w:rsidRPr="00186E1A">
        <w:rPr>
          <w:rFonts w:ascii="Source Sans Pro" w:hAnsi="Source Sans Pro" w:cs="Arial"/>
          <w:color w:val="49494D"/>
          <w:sz w:val="20"/>
          <w:szCs w:val="20"/>
        </w:rPr>
        <w:t>El quejoso manifieste expresamente su desistimiento;</w:t>
      </w:r>
    </w:p>
    <w:p w14:paraId="7CA0C6D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3EF88C0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 </w:t>
      </w:r>
      <w:r w:rsidRPr="00186E1A">
        <w:rPr>
          <w:rFonts w:ascii="Source Sans Pro" w:hAnsi="Source Sans Pro" w:cs="Arial"/>
          <w:color w:val="49494D"/>
          <w:sz w:val="20"/>
          <w:szCs w:val="20"/>
        </w:rPr>
        <w:t>Se emita, y en su caso, se haga pública la recomendación respectiva; y</w:t>
      </w:r>
    </w:p>
    <w:p w14:paraId="6020E0A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6857470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VI. </w:t>
      </w:r>
      <w:r w:rsidRPr="00186E1A">
        <w:rPr>
          <w:rFonts w:ascii="Source Sans Pro" w:hAnsi="Source Sans Pro" w:cs="Arial"/>
          <w:color w:val="49494D"/>
          <w:sz w:val="20"/>
          <w:szCs w:val="20"/>
        </w:rPr>
        <w:t>En los demás casos previstos en la presente Ley.</w:t>
      </w:r>
    </w:p>
    <w:p w14:paraId="774CA1A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1E2296E"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C5C4FC7"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SECCIÓN TERCERA</w:t>
      </w:r>
    </w:p>
    <w:p w14:paraId="2C6D77EF"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Del Trámite e Investigación</w:t>
      </w:r>
    </w:p>
    <w:p w14:paraId="7E9EE25D"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Queja Administrativa</w:t>
      </w:r>
    </w:p>
    <w:p w14:paraId="305F021F" w14:textId="77777777" w:rsidR="00250C1F" w:rsidRPr="00186E1A" w:rsidRDefault="00250C1F" w:rsidP="00250C1F">
      <w:pPr>
        <w:jc w:val="both"/>
        <w:rPr>
          <w:rFonts w:ascii="Source Sans Pro" w:hAnsi="Source Sans Pro" w:cs="Arial"/>
          <w:b/>
          <w:bCs/>
          <w:color w:val="49494D"/>
          <w:sz w:val="20"/>
          <w:szCs w:val="20"/>
        </w:rPr>
      </w:pPr>
    </w:p>
    <w:p w14:paraId="47E12E50" w14:textId="77777777" w:rsidR="00250C1F" w:rsidRPr="00186E1A" w:rsidRDefault="00250C1F" w:rsidP="00250C1F">
      <w:pPr>
        <w:jc w:val="both"/>
        <w:rPr>
          <w:rFonts w:ascii="Source Sans Pro" w:hAnsi="Source Sans Pro" w:cs="Arial"/>
          <w:b/>
          <w:bCs/>
          <w:color w:val="49494D"/>
          <w:sz w:val="20"/>
          <w:szCs w:val="20"/>
        </w:rPr>
      </w:pPr>
    </w:p>
    <w:p w14:paraId="24BA7EB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46.- </w:t>
      </w:r>
      <w:r w:rsidRPr="00186E1A">
        <w:rPr>
          <w:rFonts w:ascii="Source Sans Pro" w:hAnsi="Source Sans Pro" w:cs="Arial"/>
          <w:color w:val="49494D"/>
          <w:sz w:val="20"/>
          <w:szCs w:val="20"/>
          <w:lang w:eastAsia="es-MX"/>
        </w:rPr>
        <w:t xml:space="preserve">Los hechos motivo de la queja podrán acreditarse por cualquier medio fehaciente, cuando se trate de la falta de respuesta a una petición formalmente presentada, será suficiente la </w:t>
      </w:r>
      <w:r w:rsidRPr="00186E1A">
        <w:rPr>
          <w:rFonts w:ascii="Source Sans Pro" w:hAnsi="Source Sans Pro" w:cs="Arial"/>
          <w:bCs/>
          <w:color w:val="49494D"/>
          <w:sz w:val="20"/>
          <w:szCs w:val="20"/>
          <w:lang w:eastAsia="es-MX"/>
        </w:rPr>
        <w:t>exhibición de la copia del escrito sellado o firmado, folio de atención de recibido por la oficina de atención del Órgano de la Administración Pública o concesionaria o permisionaria.</w:t>
      </w:r>
    </w:p>
    <w:p w14:paraId="219D040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1FB08BE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Sin perjuicio alguno la Procuraduría podrá allegarse durante la investigación, de cualquier elemento de convicción para la substanciación de la queja.</w:t>
      </w:r>
    </w:p>
    <w:p w14:paraId="52F43DC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7EF3478B"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560CA58B"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Artículo 47.- </w:t>
      </w:r>
      <w:r w:rsidRPr="00186E1A">
        <w:rPr>
          <w:rFonts w:ascii="Source Sans Pro" w:hAnsi="Source Sans Pro" w:cs="Arial"/>
          <w:bCs/>
          <w:color w:val="49494D"/>
          <w:sz w:val="20"/>
          <w:szCs w:val="20"/>
        </w:rPr>
        <w:t>Admitida la queja se procederá a investigar los hechos, solicitando al Órgano de la Administración Pública, concesionario o permisionario, un informe que contenga lo siguiente</w:t>
      </w:r>
      <w:r w:rsidRPr="00186E1A">
        <w:rPr>
          <w:rFonts w:ascii="Source Sans Pro" w:hAnsi="Source Sans Pro" w:cs="Arial"/>
          <w:b/>
          <w:bCs/>
          <w:color w:val="49494D"/>
          <w:sz w:val="20"/>
          <w:szCs w:val="20"/>
        </w:rPr>
        <w:t>:</w:t>
      </w:r>
    </w:p>
    <w:p w14:paraId="3E379DB0"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76A93AC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 Que sea por escrito y pormenorizado en atención a los hechos de los que se hace de su conocimiento, manifestando si son ciertos o no, mismo que tendrá que contestar en un término no mayor de cinco días hábiles, contados a partir del día de su notificación;</w:t>
      </w:r>
    </w:p>
    <w:p w14:paraId="55400BC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1511A3E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II.- En caso de ser ciertos el motivo o razones de la falta de atención de la queja, para la cual manifestara su disposición y compromiso para atender lo solicitado por el quejosos, el cual no deberá exceder de quince días hábiles;  </w:t>
      </w:r>
    </w:p>
    <w:p w14:paraId="60C95BA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27CE499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Una vez cumplido el compromiso se dará por concluida la  queja.</w:t>
      </w:r>
    </w:p>
    <w:p w14:paraId="2FE94473" w14:textId="77777777" w:rsidR="00250C1F" w:rsidRPr="00186E1A" w:rsidRDefault="00250C1F" w:rsidP="00250C1F">
      <w:pPr>
        <w:jc w:val="both"/>
        <w:rPr>
          <w:rFonts w:ascii="Source Sans Pro" w:hAnsi="Source Sans Pro" w:cs="Arial"/>
          <w:bCs/>
          <w:color w:val="49494D"/>
          <w:sz w:val="20"/>
          <w:szCs w:val="20"/>
        </w:rPr>
      </w:pPr>
    </w:p>
    <w:p w14:paraId="22F3C486" w14:textId="77777777" w:rsidR="00250C1F" w:rsidRPr="00186E1A" w:rsidRDefault="00250C1F" w:rsidP="00250C1F">
      <w:pPr>
        <w:jc w:val="both"/>
        <w:rPr>
          <w:rFonts w:ascii="Source Sans Pro" w:hAnsi="Source Sans Pro" w:cs="Arial"/>
          <w:color w:val="49494D"/>
          <w:sz w:val="20"/>
          <w:szCs w:val="20"/>
        </w:rPr>
      </w:pPr>
      <w:r w:rsidRPr="00186E1A">
        <w:rPr>
          <w:rFonts w:ascii="Source Sans Pro" w:hAnsi="Source Sans Pro" w:cs="Arial"/>
          <w:b/>
          <w:color w:val="49494D"/>
          <w:sz w:val="20"/>
          <w:szCs w:val="20"/>
        </w:rPr>
        <w:t>Artículo 48.-</w:t>
      </w:r>
      <w:r w:rsidRPr="00186E1A">
        <w:rPr>
          <w:rFonts w:ascii="Source Sans Pro" w:hAnsi="Source Sans Pro" w:cs="Arial"/>
          <w:color w:val="49494D"/>
          <w:sz w:val="20"/>
          <w:szCs w:val="20"/>
        </w:rPr>
        <w:t xml:space="preserve"> Cuando no exista respuesta por parte del Órgano de la Administración Pública, concesionario o permisionario, dentro del plazo concedido para tal efecto, se tendrán por ciertos los hechos manifestados en la queja, y la Procuraduría se sujetara a lo establecido en los artículos 36 y 37 de esta Ley.</w:t>
      </w:r>
    </w:p>
    <w:p w14:paraId="7CC70CDC" w14:textId="77777777" w:rsidR="00250C1F" w:rsidRPr="00186E1A" w:rsidRDefault="00250C1F" w:rsidP="00250C1F">
      <w:pPr>
        <w:jc w:val="both"/>
        <w:rPr>
          <w:rFonts w:ascii="Source Sans Pro" w:hAnsi="Source Sans Pro" w:cs="Arial"/>
          <w:b/>
          <w:bCs/>
          <w:color w:val="49494D"/>
          <w:sz w:val="20"/>
          <w:szCs w:val="20"/>
        </w:rPr>
      </w:pPr>
    </w:p>
    <w:p w14:paraId="7B455F5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color w:val="49494D"/>
          <w:sz w:val="20"/>
          <w:szCs w:val="20"/>
          <w:lang w:eastAsia="es-MX"/>
        </w:rPr>
        <w:t>Artículo 49.-</w:t>
      </w:r>
      <w:r w:rsidRPr="00186E1A">
        <w:rPr>
          <w:rFonts w:ascii="Source Sans Pro" w:hAnsi="Source Sans Pro" w:cs="Arial"/>
          <w:color w:val="49494D"/>
          <w:sz w:val="20"/>
          <w:szCs w:val="20"/>
          <w:lang w:eastAsia="es-MX"/>
        </w:rPr>
        <w:t xml:space="preserve"> En el caso de que en la tramitación de las quejas, se considere la falta de elementos y una vez informado el quejoso de ello, y no haya aportado </w:t>
      </w:r>
      <w:proofErr w:type="spellStart"/>
      <w:r w:rsidRPr="00186E1A">
        <w:rPr>
          <w:rFonts w:ascii="Source Sans Pro" w:hAnsi="Source Sans Pro" w:cs="Arial"/>
          <w:color w:val="49494D"/>
          <w:sz w:val="20"/>
          <w:szCs w:val="20"/>
          <w:lang w:eastAsia="es-MX"/>
        </w:rPr>
        <w:t>mas</w:t>
      </w:r>
      <w:proofErr w:type="spellEnd"/>
      <w:r w:rsidRPr="00186E1A">
        <w:rPr>
          <w:rFonts w:ascii="Source Sans Pro" w:hAnsi="Source Sans Pro" w:cs="Arial"/>
          <w:color w:val="49494D"/>
          <w:sz w:val="20"/>
          <w:szCs w:val="20"/>
          <w:lang w:eastAsia="es-MX"/>
        </w:rPr>
        <w:t xml:space="preserve"> elementos, la queja se enviara al archivo de reserva; en el que se mantendrá por un término de 45 días hábiles, fenecido este y no aportaron nuevos elementos se archivara como asunto concluido.</w:t>
      </w:r>
    </w:p>
    <w:p w14:paraId="2F684DF9"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p>
    <w:p w14:paraId="4F84258B"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SECCIÓN CUARTA</w:t>
      </w:r>
    </w:p>
    <w:p w14:paraId="1BA12867"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De la Conciliación</w:t>
      </w:r>
    </w:p>
    <w:p w14:paraId="1097C845"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29EAB22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50.- </w:t>
      </w:r>
      <w:r w:rsidRPr="00186E1A">
        <w:rPr>
          <w:rFonts w:ascii="Source Sans Pro" w:hAnsi="Source Sans Pro" w:cs="Arial"/>
          <w:bCs/>
          <w:color w:val="49494D"/>
          <w:sz w:val="20"/>
          <w:szCs w:val="20"/>
          <w:lang w:eastAsia="es-MX"/>
        </w:rPr>
        <w:t>En los casos en que por la naturaleza de la queja sea posible avenir los intereses o solicitud del quejoso y el Órgano de la Administración Pública, concesionario o permisionario, se convocará a las partes a una audiencia de conciliación, misma que se celebrará en las instalaciones de la Procuraduría y  dentro de los ocho días hábiles siguientes a la fecha de radicación de la queja.</w:t>
      </w:r>
    </w:p>
    <w:p w14:paraId="2BC1F0D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A40498F" w14:textId="77777777" w:rsidR="00250C1F" w:rsidRPr="00186E1A" w:rsidRDefault="00250C1F" w:rsidP="00250C1F">
      <w:pPr>
        <w:jc w:val="both"/>
        <w:rPr>
          <w:rFonts w:ascii="Source Sans Pro" w:hAnsi="Source Sans Pro" w:cs="Arial"/>
          <w:b/>
          <w:bCs/>
          <w:color w:val="49494D"/>
          <w:sz w:val="20"/>
          <w:szCs w:val="20"/>
        </w:rPr>
      </w:pPr>
    </w:p>
    <w:p w14:paraId="1F52BF4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51.- </w:t>
      </w:r>
      <w:r w:rsidRPr="00186E1A">
        <w:rPr>
          <w:rFonts w:ascii="Source Sans Pro" w:hAnsi="Source Sans Pro" w:cs="Arial"/>
          <w:color w:val="49494D"/>
          <w:sz w:val="20"/>
          <w:szCs w:val="20"/>
          <w:lang w:eastAsia="es-MX"/>
        </w:rPr>
        <w:t>Si el representante del Órgano de la Administración Pública, concesionario o permisionario, no comparece a la audiencia prevista en el artículo anterior, se hará  acreedor a las medidas establecidas en esta ley.</w:t>
      </w:r>
    </w:p>
    <w:p w14:paraId="4481CA5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423C0528"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139EA70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52.- </w:t>
      </w:r>
      <w:r w:rsidRPr="00186E1A">
        <w:rPr>
          <w:rFonts w:ascii="Source Sans Pro" w:hAnsi="Source Sans Pro" w:cs="Arial"/>
          <w:bCs/>
          <w:color w:val="49494D"/>
          <w:sz w:val="20"/>
          <w:szCs w:val="20"/>
          <w:lang w:eastAsia="es-MX"/>
        </w:rPr>
        <w:t>El quejoso que no comparezca a la audiencia y no justifique la causa de su inasistencia dentro del plazo de tres días hábiles posteriores, se señalará nueva fecha para la celebración de la misma, y en caso de no justificar su inasistencia, se le tendrá por desistido de su queja, archivándose el expediente como asunto concluido.</w:t>
      </w:r>
    </w:p>
    <w:p w14:paraId="487B573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3ECCD8D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3A80C2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53.- </w:t>
      </w:r>
      <w:r w:rsidRPr="00186E1A">
        <w:rPr>
          <w:rFonts w:ascii="Source Sans Pro" w:hAnsi="Source Sans Pro" w:cs="Arial"/>
          <w:bCs/>
          <w:color w:val="49494D"/>
          <w:sz w:val="20"/>
          <w:szCs w:val="20"/>
          <w:lang w:eastAsia="es-MX"/>
        </w:rPr>
        <w:t>En la audiencia, el conciliador presentará a las partes un resumen de la queja y en su caso de la información solicitada, señalando los elementos comunes y puntos de controversia, proponiéndoles en forma imparcial opciones de solución.</w:t>
      </w:r>
    </w:p>
    <w:p w14:paraId="70E7B9D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04D06BDC"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De toda audiencia se hará constar acta respectiva.</w:t>
      </w:r>
    </w:p>
    <w:p w14:paraId="4AC67DCF" w14:textId="77777777" w:rsidR="00250C1F" w:rsidRPr="00186E1A" w:rsidRDefault="00250C1F" w:rsidP="00250C1F">
      <w:pPr>
        <w:jc w:val="both"/>
        <w:rPr>
          <w:rFonts w:ascii="Source Sans Pro" w:hAnsi="Source Sans Pro" w:cs="Arial"/>
          <w:b/>
          <w:bCs/>
          <w:color w:val="49494D"/>
          <w:sz w:val="20"/>
          <w:szCs w:val="20"/>
        </w:rPr>
      </w:pPr>
    </w:p>
    <w:p w14:paraId="3BD55274" w14:textId="77777777" w:rsidR="00250C1F" w:rsidRPr="00186E1A" w:rsidRDefault="00250C1F" w:rsidP="00250C1F">
      <w:pPr>
        <w:jc w:val="both"/>
        <w:rPr>
          <w:rFonts w:ascii="Source Sans Pro" w:hAnsi="Source Sans Pro" w:cs="Arial"/>
          <w:b/>
          <w:bCs/>
          <w:color w:val="49494D"/>
          <w:sz w:val="20"/>
          <w:szCs w:val="20"/>
        </w:rPr>
      </w:pPr>
    </w:p>
    <w:p w14:paraId="01C9075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54.- </w:t>
      </w:r>
      <w:r w:rsidRPr="00186E1A">
        <w:rPr>
          <w:rFonts w:ascii="Source Sans Pro" w:hAnsi="Source Sans Pro" w:cs="Arial"/>
          <w:color w:val="49494D"/>
          <w:sz w:val="20"/>
          <w:szCs w:val="20"/>
          <w:lang w:eastAsia="es-MX"/>
        </w:rPr>
        <w:t>Si las partes llegaren a un acuerdo, firmaran un convenio o compromiso en el que suscribirán lo que hayan llegado, mismo que se será apegado a derecho, teniéndose por concluida la queja.</w:t>
      </w:r>
    </w:p>
    <w:p w14:paraId="182AFD8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444CFFF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lastRenderedPageBreak/>
        <w:t>En caso de incumplimiento se dejarán a salvo los derechos de las partes para que los hagan valer ante la instancia correspondiente.</w:t>
      </w:r>
    </w:p>
    <w:p w14:paraId="59052C27"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367BCA8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En el supuesto de que no se logre avenir los intereses de las partes, se continuará con la investigación y trámite de la queja, para determinar lo que en derecho proceda.</w:t>
      </w:r>
    </w:p>
    <w:p w14:paraId="46168320"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8B13EC9" w14:textId="77777777" w:rsidR="002E639D" w:rsidRPr="00186E1A" w:rsidRDefault="002E639D" w:rsidP="00250C1F">
      <w:pPr>
        <w:autoSpaceDE w:val="0"/>
        <w:autoSpaceDN w:val="0"/>
        <w:adjustRightInd w:val="0"/>
        <w:jc w:val="center"/>
        <w:rPr>
          <w:rFonts w:ascii="Source Sans Pro" w:hAnsi="Source Sans Pro" w:cs="Arial"/>
          <w:b/>
          <w:bCs/>
          <w:color w:val="49494D"/>
          <w:sz w:val="20"/>
          <w:szCs w:val="20"/>
        </w:rPr>
      </w:pPr>
    </w:p>
    <w:p w14:paraId="72C28EE4" w14:textId="77777777" w:rsidR="002E639D" w:rsidRPr="00186E1A" w:rsidRDefault="002E639D" w:rsidP="00250C1F">
      <w:pPr>
        <w:autoSpaceDE w:val="0"/>
        <w:autoSpaceDN w:val="0"/>
        <w:adjustRightInd w:val="0"/>
        <w:jc w:val="center"/>
        <w:rPr>
          <w:rFonts w:ascii="Source Sans Pro" w:hAnsi="Source Sans Pro" w:cs="Arial"/>
          <w:b/>
          <w:bCs/>
          <w:color w:val="49494D"/>
          <w:sz w:val="20"/>
          <w:szCs w:val="20"/>
        </w:rPr>
      </w:pPr>
    </w:p>
    <w:p w14:paraId="2CF0B3EB"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SECCIÓN QUINTA</w:t>
      </w:r>
    </w:p>
    <w:p w14:paraId="29331836"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Recomendación y Sugerencia.</w:t>
      </w:r>
    </w:p>
    <w:p w14:paraId="2834A14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061C6D47"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55.- </w:t>
      </w:r>
      <w:r w:rsidRPr="00186E1A">
        <w:rPr>
          <w:rFonts w:ascii="Source Sans Pro" w:hAnsi="Source Sans Pro" w:cs="Arial"/>
          <w:color w:val="49494D"/>
          <w:sz w:val="20"/>
          <w:szCs w:val="20"/>
        </w:rPr>
        <w:t xml:space="preserve">Si el Órgano de la Administración Pública, </w:t>
      </w:r>
      <w:r w:rsidRPr="00186E1A">
        <w:rPr>
          <w:rFonts w:ascii="Source Sans Pro" w:hAnsi="Source Sans Pro" w:cs="Arial"/>
          <w:bCs/>
          <w:color w:val="49494D"/>
          <w:sz w:val="20"/>
          <w:szCs w:val="20"/>
        </w:rPr>
        <w:t>concesionario o permisionario,</w:t>
      </w:r>
      <w:r w:rsidRPr="00186E1A">
        <w:rPr>
          <w:rFonts w:ascii="Source Sans Pro" w:hAnsi="Source Sans Pro" w:cs="Arial"/>
          <w:color w:val="49494D"/>
          <w:sz w:val="20"/>
          <w:szCs w:val="20"/>
        </w:rPr>
        <w:t xml:space="preserve"> no justifica conforme a derecho su actuación en relación al contenido de la queja, la Procuraduría analizará y valorará los elementos que integran el expediente, lo anterior para la procedencia de la emisión de una </w:t>
      </w:r>
      <w:r w:rsidRPr="00186E1A">
        <w:rPr>
          <w:rFonts w:ascii="Source Sans Pro" w:hAnsi="Source Sans Pro" w:cs="Arial"/>
          <w:bCs/>
          <w:color w:val="49494D"/>
          <w:sz w:val="20"/>
          <w:szCs w:val="20"/>
        </w:rPr>
        <w:t xml:space="preserve"> recomendación o sugerencia</w:t>
      </w:r>
      <w:r w:rsidRPr="00186E1A">
        <w:rPr>
          <w:rFonts w:ascii="Source Sans Pro" w:hAnsi="Source Sans Pro" w:cs="Arial"/>
          <w:color w:val="49494D"/>
          <w:sz w:val="20"/>
          <w:szCs w:val="20"/>
        </w:rPr>
        <w:t>, toda vez que no todas las quejas concluyen con esta acción.</w:t>
      </w:r>
    </w:p>
    <w:p w14:paraId="0B98E4A9"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0388CCCA"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56.- </w:t>
      </w:r>
      <w:r w:rsidRPr="00186E1A">
        <w:rPr>
          <w:rFonts w:ascii="Source Sans Pro" w:hAnsi="Source Sans Pro" w:cs="Arial"/>
          <w:color w:val="49494D"/>
          <w:sz w:val="20"/>
          <w:szCs w:val="20"/>
        </w:rPr>
        <w:t>La Procuraduría también podrá emitir recomendaciones o sugerencias en los siguientes casos:</w:t>
      </w:r>
    </w:p>
    <w:p w14:paraId="322506F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518A458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 </w:t>
      </w:r>
      <w:r w:rsidRPr="00186E1A">
        <w:rPr>
          <w:rFonts w:ascii="Source Sans Pro" w:hAnsi="Source Sans Pro" w:cs="Arial"/>
          <w:color w:val="49494D"/>
          <w:sz w:val="20"/>
          <w:szCs w:val="20"/>
        </w:rPr>
        <w:t>Cuando la repercusión de una problemática social, o la actuación de uno de los Órganos de la Administración Pública, concesionarios o permisionarios, produzcan irritabilidad generalizada;</w:t>
      </w:r>
    </w:p>
    <w:p w14:paraId="4099D3D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8608E62"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 </w:t>
      </w:r>
      <w:r w:rsidRPr="00186E1A">
        <w:rPr>
          <w:rFonts w:ascii="Source Sans Pro" w:hAnsi="Source Sans Pro" w:cs="Arial"/>
          <w:color w:val="49494D"/>
          <w:sz w:val="20"/>
          <w:szCs w:val="20"/>
        </w:rPr>
        <w:t>Para la simplificación administrativa de un trámite o requisitos que no son esenciales, en relación y de conformidad a los ordenamientos vigentes; y</w:t>
      </w:r>
    </w:p>
    <w:p w14:paraId="5B43370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3CA37AFC"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III. </w:t>
      </w:r>
      <w:r w:rsidRPr="00186E1A">
        <w:rPr>
          <w:rFonts w:ascii="Source Sans Pro" w:hAnsi="Source Sans Pro" w:cs="Arial"/>
          <w:color w:val="49494D"/>
          <w:sz w:val="20"/>
          <w:szCs w:val="20"/>
        </w:rPr>
        <w:t>Para regular o desregular las funciones de la Administración Pública, concesionarios o permisionarios, en el ámbito de su competencia.</w:t>
      </w:r>
    </w:p>
    <w:p w14:paraId="66B1F52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5416D0A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57.- </w:t>
      </w:r>
      <w:r w:rsidRPr="00186E1A">
        <w:rPr>
          <w:rFonts w:ascii="Source Sans Pro" w:hAnsi="Source Sans Pro" w:cs="Arial"/>
          <w:bCs/>
          <w:color w:val="49494D"/>
          <w:sz w:val="20"/>
          <w:szCs w:val="20"/>
          <w:lang w:eastAsia="es-MX"/>
        </w:rPr>
        <w:t xml:space="preserve">Para la formulación de la recomendación y/o sugerencia deberán analizarse hechos motivo de la queja, argumentos y pruebas, así como las diligencias practicadas, a fin de determinar si el Órgano de la Administración Pública, concesionario o permisionario,  incurrió en actos u omisiones. </w:t>
      </w:r>
    </w:p>
    <w:p w14:paraId="0A507230"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B39602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58.- </w:t>
      </w:r>
      <w:r w:rsidRPr="00186E1A">
        <w:rPr>
          <w:rFonts w:ascii="Source Sans Pro" w:hAnsi="Source Sans Pro" w:cs="Arial"/>
          <w:color w:val="49494D"/>
          <w:sz w:val="20"/>
          <w:szCs w:val="20"/>
          <w:lang w:eastAsia="es-MX"/>
        </w:rPr>
        <w:t>La recomendación o sugerencia  deberá contener los siguientes elementos:</w:t>
      </w:r>
    </w:p>
    <w:p w14:paraId="732A5AE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3AEF677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a. </w:t>
      </w:r>
      <w:r w:rsidRPr="00186E1A">
        <w:rPr>
          <w:rFonts w:ascii="Source Sans Pro" w:hAnsi="Source Sans Pro" w:cs="Arial"/>
          <w:color w:val="49494D"/>
          <w:sz w:val="20"/>
          <w:szCs w:val="20"/>
          <w:lang w:eastAsia="es-MX"/>
        </w:rPr>
        <w:t>Narración sucinta de los hechos origen de la queja;</w:t>
      </w:r>
    </w:p>
    <w:p w14:paraId="0D60A4E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4FA2407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b. </w:t>
      </w:r>
      <w:r w:rsidRPr="00186E1A">
        <w:rPr>
          <w:rFonts w:ascii="Source Sans Pro" w:hAnsi="Source Sans Pro" w:cs="Arial"/>
          <w:color w:val="49494D"/>
          <w:sz w:val="20"/>
          <w:szCs w:val="20"/>
          <w:lang w:eastAsia="es-MX"/>
        </w:rPr>
        <w:t>Descripción de la situación jurídica general en que la autoridad responsable omita el resolver conforme a derecho;</w:t>
      </w:r>
    </w:p>
    <w:p w14:paraId="1E90620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240CD0D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c. </w:t>
      </w:r>
      <w:r w:rsidRPr="00186E1A">
        <w:rPr>
          <w:rFonts w:ascii="Source Sans Pro" w:hAnsi="Source Sans Pro" w:cs="Arial"/>
          <w:color w:val="49494D"/>
          <w:sz w:val="20"/>
          <w:szCs w:val="20"/>
          <w:lang w:eastAsia="es-MX"/>
        </w:rPr>
        <w:t>Observaciones, pruebas y razonamientos lógico-jurídicos en que se soporte la violación a los principios de legalidad, honestidad, eficiencia y oportunidad en que debió conducirse la autoridad; y</w:t>
      </w:r>
    </w:p>
    <w:p w14:paraId="1AB4104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08E18E00"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d. </w:t>
      </w:r>
      <w:r w:rsidRPr="00186E1A">
        <w:rPr>
          <w:rFonts w:ascii="Source Sans Pro" w:hAnsi="Source Sans Pro" w:cs="Arial"/>
          <w:color w:val="49494D"/>
          <w:sz w:val="20"/>
          <w:szCs w:val="20"/>
          <w:lang w:eastAsia="es-MX"/>
        </w:rPr>
        <w:t xml:space="preserve">Concluir con recomendaciones o sugerencias específicas, señalando las acciones concretas que se solicitan que la autoridad administrativa lleve a cabo para efecto de observar la aplicación correcta de la legislación vigente en materia administrativa respecto del caso en estudio. </w:t>
      </w:r>
    </w:p>
    <w:p w14:paraId="5011426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412E6B26"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Artículo 59.-</w:t>
      </w:r>
      <w:r w:rsidRPr="00186E1A">
        <w:rPr>
          <w:rFonts w:ascii="Source Sans Pro" w:hAnsi="Source Sans Pro" w:cs="Arial"/>
          <w:color w:val="49494D"/>
          <w:sz w:val="20"/>
          <w:szCs w:val="20"/>
          <w:lang w:eastAsia="es-MX"/>
        </w:rPr>
        <w:t xml:space="preserve"> Una vez que la recomendación o sugerencia haya sido emitida, se notificará de inmediato al Órgano de Administración Pública, concesionario o permisionario, correspondiente, a fin de que tome las medidas necesarias para su cumplimiento.</w:t>
      </w:r>
    </w:p>
    <w:p w14:paraId="2CD16DF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797387E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lastRenderedPageBreak/>
        <w:t>La cual, deberá responder si la acepta o no en un plazo de 10 días hábiles. En caso de aceptarla dispondrá de un plazo</w:t>
      </w:r>
      <w:r w:rsidRPr="00186E1A">
        <w:rPr>
          <w:rFonts w:ascii="Source Sans Pro" w:hAnsi="Source Sans Pro" w:cs="Arial"/>
          <w:b/>
          <w:color w:val="49494D"/>
          <w:sz w:val="20"/>
          <w:szCs w:val="20"/>
          <w:lang w:eastAsia="es-MX"/>
        </w:rPr>
        <w:t xml:space="preserve"> </w:t>
      </w:r>
      <w:r w:rsidRPr="00186E1A">
        <w:rPr>
          <w:rFonts w:ascii="Source Sans Pro" w:hAnsi="Source Sans Pro" w:cs="Arial"/>
          <w:bCs/>
          <w:color w:val="49494D"/>
          <w:sz w:val="20"/>
          <w:szCs w:val="20"/>
          <w:lang w:eastAsia="es-MX"/>
        </w:rPr>
        <w:t xml:space="preserve">de 30 días en el caso de la recomendación y 15 días en el caso de la sugerencia, para tomar las medidas necesarias para el cumplimiento. </w:t>
      </w:r>
    </w:p>
    <w:p w14:paraId="60324C9D"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04B201D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De no ser aceptada la recomendación o sugerencia, el Procurador deberá hacer del conocimiento de la opinión pública, la negativa u omisión del o los Órganos de la Administración, concesionario o permisionario,  a través de su publicación en la Gaceta Oficial del Distrito Federal y los medios de comunicación que considere necesarios.</w:t>
      </w:r>
    </w:p>
    <w:p w14:paraId="3BFCA683"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668CC588"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Artículo 60.- </w:t>
      </w:r>
      <w:r w:rsidRPr="00186E1A">
        <w:rPr>
          <w:rFonts w:ascii="Source Sans Pro" w:hAnsi="Source Sans Pro" w:cs="Arial"/>
          <w:color w:val="49494D"/>
          <w:sz w:val="20"/>
          <w:szCs w:val="20"/>
        </w:rPr>
        <w:t xml:space="preserve">Las recomendaciones y </w:t>
      </w:r>
      <w:r w:rsidRPr="00186E1A">
        <w:rPr>
          <w:rFonts w:ascii="Source Sans Pro" w:hAnsi="Source Sans Pro" w:cs="Arial"/>
          <w:bCs/>
          <w:color w:val="49494D"/>
          <w:sz w:val="20"/>
          <w:szCs w:val="20"/>
        </w:rPr>
        <w:t>sugerencias</w:t>
      </w:r>
      <w:r w:rsidRPr="00186E1A">
        <w:rPr>
          <w:rFonts w:ascii="Source Sans Pro" w:hAnsi="Source Sans Pro" w:cs="Arial"/>
          <w:b/>
          <w:bCs/>
          <w:color w:val="49494D"/>
          <w:sz w:val="20"/>
          <w:szCs w:val="20"/>
        </w:rPr>
        <w:t xml:space="preserve"> </w:t>
      </w:r>
      <w:r w:rsidRPr="00186E1A">
        <w:rPr>
          <w:rFonts w:ascii="Source Sans Pro" w:hAnsi="Source Sans Pro" w:cs="Arial"/>
          <w:color w:val="49494D"/>
          <w:sz w:val="20"/>
          <w:szCs w:val="20"/>
        </w:rPr>
        <w:t>que emita la Procuraduría, en ningún caso admitirán reclamación o recurso de inconformidad.</w:t>
      </w:r>
      <w:r w:rsidRPr="00186E1A">
        <w:rPr>
          <w:rFonts w:ascii="Source Sans Pro" w:hAnsi="Source Sans Pro" w:cs="Arial"/>
          <w:b/>
          <w:bCs/>
          <w:color w:val="49494D"/>
          <w:sz w:val="20"/>
          <w:szCs w:val="20"/>
        </w:rPr>
        <w:t xml:space="preserve"> </w:t>
      </w:r>
    </w:p>
    <w:p w14:paraId="4182D95C"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53D967ED" w14:textId="77777777" w:rsidR="00250C1F" w:rsidRPr="00186E1A" w:rsidRDefault="00250C1F" w:rsidP="00250C1F">
      <w:pPr>
        <w:jc w:val="center"/>
        <w:rPr>
          <w:rFonts w:ascii="Source Sans Pro" w:hAnsi="Source Sans Pro" w:cs="Arial"/>
          <w:b/>
          <w:bCs/>
          <w:color w:val="49494D"/>
          <w:sz w:val="20"/>
          <w:szCs w:val="20"/>
        </w:rPr>
      </w:pPr>
    </w:p>
    <w:p w14:paraId="5674D034"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CAPÍTULO III</w:t>
      </w:r>
    </w:p>
    <w:p w14:paraId="5A644450"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QUEJA CONDOMINAL</w:t>
      </w:r>
    </w:p>
    <w:p w14:paraId="539DA0B4"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Disposiciones Generales</w:t>
      </w:r>
    </w:p>
    <w:p w14:paraId="612B0BF4"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B76856D"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61.- </w:t>
      </w:r>
      <w:r w:rsidRPr="00186E1A">
        <w:rPr>
          <w:rFonts w:ascii="Source Sans Pro" w:hAnsi="Source Sans Pro" w:cs="Arial"/>
          <w:bCs/>
          <w:color w:val="49494D"/>
          <w:sz w:val="20"/>
          <w:szCs w:val="20"/>
          <w:lang w:eastAsia="es-MX"/>
        </w:rPr>
        <w:t>La Procuraduría conocerá de  las quejas por  violaciones a la presente Ley, Ley  de Propiedad en Condominio de Inmuebles para el Distrito Federal y su Reglamento y demás disposiciones relativas y aplicables,  que presenten:</w:t>
      </w:r>
    </w:p>
    <w:p w14:paraId="1CE9951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80A76A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 Los condóminos o residentes;</w:t>
      </w:r>
    </w:p>
    <w:p w14:paraId="54773EA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7DAAB5B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II.- Administradores; o</w:t>
      </w:r>
    </w:p>
    <w:p w14:paraId="190B6BF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63A3EF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III.- Integrantes del Comité de Vigilancia o alguno de los otros Comités. </w:t>
      </w:r>
    </w:p>
    <w:p w14:paraId="638D9DA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AE71F43"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62.- </w:t>
      </w:r>
      <w:r w:rsidRPr="00186E1A">
        <w:rPr>
          <w:rFonts w:ascii="Source Sans Pro" w:hAnsi="Source Sans Pro" w:cs="Arial"/>
          <w:bCs/>
          <w:color w:val="49494D"/>
          <w:sz w:val="20"/>
          <w:szCs w:val="20"/>
          <w:lang w:eastAsia="es-MX"/>
        </w:rPr>
        <w:t>Las quejas se resolverán mediante el Procedimiento de Conciliación o  Arbitral.</w:t>
      </w:r>
    </w:p>
    <w:p w14:paraId="1FA71B44"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68CDD5F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Para tal efecto la Procuraduría llevará a cabo audiencias de conciliación, las cuales tendrán por objeto la admisión y desahogo de las pruebas ofrecidas, así como la recepción de los alegatos que formulen los interesados por sí o por medio de sus representantes o personas autorizadas, presentando los elementos comunes y los puntos de controversia, exhortando a las partes llegar a un arreglo y  suscribir un convenio. </w:t>
      </w:r>
    </w:p>
    <w:p w14:paraId="3B958160"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71911F4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La  presentación de la queja no implica interrupción de términos para la prescripción de las acciones legales correspondientes.</w:t>
      </w:r>
    </w:p>
    <w:p w14:paraId="67690995"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3A1747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Artículo 63.-</w:t>
      </w:r>
      <w:r w:rsidRPr="00186E1A">
        <w:rPr>
          <w:rFonts w:ascii="Source Sans Pro" w:hAnsi="Source Sans Pro" w:cs="Arial"/>
          <w:bCs/>
          <w:color w:val="49494D"/>
          <w:sz w:val="20"/>
          <w:szCs w:val="20"/>
          <w:lang w:eastAsia="es-MX"/>
        </w:rPr>
        <w:t xml:space="preserve"> Las quejas podrán presentarse en la Procuraduría, Oficinas Desconcentradas en la Delegación correspondiente, unidades móviles de forma escrita, por comparecencia,  o medio electrónico. </w:t>
      </w:r>
    </w:p>
    <w:p w14:paraId="23FDE32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E012F6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Para el caso de la queja formulada por medio electrónico esta deberá ratificarse en un plazo no mayor a 3 días hábiles a partir de su presentación.   </w:t>
      </w:r>
    </w:p>
    <w:p w14:paraId="6E847E7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6BF5C68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64.- </w:t>
      </w:r>
      <w:r w:rsidRPr="00186E1A">
        <w:rPr>
          <w:rFonts w:ascii="Source Sans Pro" w:hAnsi="Source Sans Pro" w:cs="Arial"/>
          <w:bCs/>
          <w:color w:val="49494D"/>
          <w:sz w:val="20"/>
          <w:szCs w:val="20"/>
          <w:lang w:eastAsia="es-MX"/>
        </w:rPr>
        <w:t>Las quejas deberán cumplir con los siguientes requisitos:</w:t>
      </w:r>
    </w:p>
    <w:p w14:paraId="4ECEBECD"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6C7AA57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 Señalar nombre y domicilio del quejoso;</w:t>
      </w:r>
    </w:p>
    <w:p w14:paraId="382BEFF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08A20099"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II. Relación sucinta de los hechos, aportando las pruebas para acreditar su dicho;</w:t>
      </w:r>
    </w:p>
    <w:p w14:paraId="49FD989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 </w:t>
      </w:r>
    </w:p>
    <w:p w14:paraId="20D3BCB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III. Señalar nombre y domicilio del requerido condominal; </w:t>
      </w:r>
    </w:p>
    <w:p w14:paraId="75FC570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CA2B1F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IV. Firma del quejoso. </w:t>
      </w:r>
    </w:p>
    <w:p w14:paraId="3892C45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71826B6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El quejoso deberá acreditar su personalidad jurídica  con documento idóneo en original o copia certificada,  tratándose de personas morales mediante instrumento público. </w:t>
      </w:r>
    </w:p>
    <w:p w14:paraId="335F6B0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E996A9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E9A2F0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Artículo 65.-</w:t>
      </w:r>
      <w:r w:rsidRPr="00186E1A">
        <w:rPr>
          <w:rFonts w:ascii="Source Sans Pro" w:hAnsi="Source Sans Pro" w:cs="Arial"/>
          <w:bCs/>
          <w:color w:val="49494D"/>
          <w:sz w:val="20"/>
          <w:szCs w:val="20"/>
          <w:lang w:eastAsia="es-MX"/>
        </w:rPr>
        <w:t xml:space="preserve"> </w:t>
      </w:r>
      <w:r w:rsidRPr="00186E1A">
        <w:rPr>
          <w:rFonts w:ascii="Source Sans Pro" w:hAnsi="Source Sans Pro" w:cs="Arial"/>
          <w:bCs/>
          <w:color w:val="49494D"/>
          <w:sz w:val="20"/>
          <w:szCs w:val="20"/>
        </w:rPr>
        <w:t xml:space="preserve">Cuando alguno de los requisitos de la queja no sea claro y no pueda subsanarse, lo cual evite determinar la competencia de la Procuraduría, </w:t>
      </w:r>
      <w:r w:rsidRPr="00186E1A">
        <w:rPr>
          <w:rFonts w:ascii="Source Sans Pro" w:hAnsi="Source Sans Pro" w:cs="Arial"/>
          <w:bCs/>
          <w:color w:val="49494D"/>
          <w:sz w:val="20"/>
          <w:szCs w:val="20"/>
          <w:lang w:eastAsia="es-MX"/>
        </w:rPr>
        <w:t>se prevendrá por escrito y por una sola vez al  quejoso, para que  dentro del término de cinco días hábiles, subsane la falta, y en caso de no hacerlo se tendrá por no presentada su queja.</w:t>
      </w:r>
    </w:p>
    <w:p w14:paraId="4C0A8D7C"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BE2B08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En el supuesto de rechazarse la queja, se informará al interesado sobre las razones que le motivaron,  en tal caso se orientará sobre la vía a la que puede acudir.</w:t>
      </w:r>
    </w:p>
    <w:p w14:paraId="529A1243"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7BBB868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6424E25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66.-  </w:t>
      </w:r>
      <w:r w:rsidRPr="00186E1A">
        <w:rPr>
          <w:rFonts w:ascii="Source Sans Pro" w:hAnsi="Source Sans Pro" w:cs="Arial"/>
          <w:bCs/>
          <w:color w:val="49494D"/>
          <w:sz w:val="20"/>
          <w:szCs w:val="20"/>
          <w:lang w:eastAsia="es-MX"/>
        </w:rPr>
        <w:t>Las notificaciones que realice la Procuraduría serán personales en los siguientes casos:</w:t>
      </w:r>
    </w:p>
    <w:p w14:paraId="760C738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56B9044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 Cuando se trate de la primera notificación;</w:t>
      </w:r>
    </w:p>
    <w:p w14:paraId="12E5993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0D33BE2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rPr>
        <w:t>II. La prevención en su caso;</w:t>
      </w:r>
    </w:p>
    <w:p w14:paraId="1511C81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635D47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III. La fecha de audiencia de admisión, desahogo de pruebas y alegatos;</w:t>
      </w:r>
    </w:p>
    <w:p w14:paraId="3A260A8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rPr>
        <w:t xml:space="preserve"> </w:t>
      </w:r>
    </w:p>
    <w:p w14:paraId="606F3A61"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IV. Cuando se trate de notificación de laudos  arbitrales;</w:t>
      </w:r>
    </w:p>
    <w:p w14:paraId="261F8AC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231CEC6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V. Actuación que ponga fin al procedimiento.</w:t>
      </w:r>
    </w:p>
    <w:p w14:paraId="27A731DF"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430FFC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VI. Cuando se trate de resoluciones que impongan una medida de apremio o sanción; y cuando así se estime necesario.</w:t>
      </w:r>
    </w:p>
    <w:p w14:paraId="76D1E90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6DE5D363"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Las notificaciones personales deberán realizarse por notificador o por correo certificado con acuse de recibo o por cualquier otro medio fehaciente, establecido en las leyes supletorias de esta Ley.</w:t>
      </w:r>
    </w:p>
    <w:p w14:paraId="24EB63FE"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7567D7D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Las notificaciones subsecuentes, derivadas  de la actividad procesal y por la naturaleza del mismo, se  harán en las instalaciones de la Procuraduría o sus oficinas desconcentradas, al término de cada audiencia. </w:t>
      </w:r>
    </w:p>
    <w:p w14:paraId="2BCF773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511E6B5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67.- </w:t>
      </w:r>
      <w:r w:rsidRPr="00186E1A">
        <w:rPr>
          <w:rFonts w:ascii="Source Sans Pro" w:hAnsi="Source Sans Pro" w:cs="Arial"/>
          <w:bCs/>
          <w:color w:val="49494D"/>
          <w:sz w:val="20"/>
          <w:szCs w:val="20"/>
          <w:lang w:eastAsia="es-MX"/>
        </w:rPr>
        <w:t xml:space="preserve">Las notificaciones personales, se entenderán con el requerido condominal, con su representante legal o con la persona autorizada, a falta de éstos, el notificador dejará citatorio a cualquier persona que se encuentre en el domicilio, lo anterior una vez que se haya  cerciorado de que el requerido condominal vive en el domicilio; asimismo asentará la razón en el citatorio, con la finalidad de que el interesado se presente en la Procuraduría dentro de los tres  días hábiles siguientes. </w:t>
      </w:r>
    </w:p>
    <w:p w14:paraId="17092FC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67A4466"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r w:rsidRPr="00186E1A">
        <w:rPr>
          <w:rFonts w:ascii="Source Sans Pro" w:hAnsi="Source Sans Pro" w:cs="Arial"/>
          <w:b/>
          <w:bCs/>
          <w:color w:val="49494D"/>
          <w:sz w:val="20"/>
          <w:szCs w:val="20"/>
          <w:lang w:eastAsia="es-MX"/>
        </w:rPr>
        <w:t xml:space="preserve">Artículo 68.- </w:t>
      </w:r>
      <w:r w:rsidRPr="00186E1A">
        <w:rPr>
          <w:rFonts w:ascii="Source Sans Pro" w:hAnsi="Source Sans Pro" w:cs="Arial"/>
          <w:bCs/>
          <w:color w:val="49494D"/>
          <w:sz w:val="20"/>
          <w:szCs w:val="20"/>
          <w:lang w:eastAsia="es-MX"/>
        </w:rPr>
        <w:t>Los convenios suscritos por las partes ante la Procuraduría, traen aparejada ejecución, la que podrá promoverse ante los tribunales competentes en el juicio.</w:t>
      </w:r>
      <w:r w:rsidRPr="00186E1A">
        <w:rPr>
          <w:rFonts w:ascii="Source Sans Pro" w:hAnsi="Source Sans Pro" w:cs="Arial"/>
          <w:b/>
          <w:bCs/>
          <w:color w:val="49494D"/>
          <w:sz w:val="20"/>
          <w:szCs w:val="20"/>
        </w:rPr>
        <w:t xml:space="preserve"> </w:t>
      </w:r>
    </w:p>
    <w:p w14:paraId="2B9EE0DC"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09252FAB"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p>
    <w:p w14:paraId="10FE2AA6" w14:textId="77777777" w:rsidR="00186E1A" w:rsidRDefault="00186E1A">
      <w:pPr>
        <w:spacing w:after="200" w:line="276" w:lineRule="auto"/>
        <w:rPr>
          <w:rFonts w:ascii="Source Sans Pro" w:hAnsi="Source Sans Pro" w:cs="Arial"/>
          <w:b/>
          <w:bCs/>
          <w:color w:val="49494D"/>
          <w:sz w:val="20"/>
          <w:szCs w:val="20"/>
          <w:lang w:eastAsia="es-MX"/>
        </w:rPr>
      </w:pPr>
      <w:r>
        <w:rPr>
          <w:rFonts w:ascii="Source Sans Pro" w:hAnsi="Source Sans Pro" w:cs="Arial"/>
          <w:b/>
          <w:bCs/>
          <w:color w:val="49494D"/>
          <w:sz w:val="20"/>
          <w:szCs w:val="20"/>
          <w:lang w:eastAsia="es-MX"/>
        </w:rPr>
        <w:br w:type="page"/>
      </w:r>
    </w:p>
    <w:p w14:paraId="72A25B21" w14:textId="63ECDD99"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lastRenderedPageBreak/>
        <w:t>SECCIÓN PRIMERA</w:t>
      </w:r>
    </w:p>
    <w:p w14:paraId="598F010A"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Del Procedimiento Conciliatorio</w:t>
      </w:r>
    </w:p>
    <w:p w14:paraId="5E27C6CE"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3702B570"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69.- </w:t>
      </w:r>
      <w:r w:rsidRPr="00186E1A">
        <w:rPr>
          <w:rFonts w:ascii="Source Sans Pro" w:hAnsi="Source Sans Pro" w:cs="Arial"/>
          <w:bCs/>
          <w:color w:val="49494D"/>
          <w:sz w:val="20"/>
          <w:szCs w:val="20"/>
          <w:lang w:eastAsia="es-MX"/>
        </w:rPr>
        <w:t>Admitida la queja, la Procuraduría notificara al requerido condominal dentro de los quince días hábiles siguientes, señalando día y hora para la celebración de la  Audiencia de Conciliación, en la cual podrá presentar los argumentos que a su interés convenga.</w:t>
      </w:r>
      <w:r w:rsidRPr="00186E1A">
        <w:rPr>
          <w:rFonts w:ascii="Source Sans Pro" w:hAnsi="Source Sans Pro" w:cs="Arial"/>
          <w:b/>
          <w:bCs/>
          <w:color w:val="49494D"/>
          <w:sz w:val="20"/>
          <w:szCs w:val="20"/>
          <w:lang w:eastAsia="es-MX"/>
        </w:rPr>
        <w:t xml:space="preserve"> </w:t>
      </w:r>
    </w:p>
    <w:p w14:paraId="7DF7530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1439A02B"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01C25D1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70.- </w:t>
      </w:r>
      <w:r w:rsidRPr="00186E1A">
        <w:rPr>
          <w:rFonts w:ascii="Source Sans Pro" w:hAnsi="Source Sans Pro" w:cs="Arial"/>
          <w:bCs/>
          <w:color w:val="49494D"/>
          <w:sz w:val="20"/>
          <w:szCs w:val="20"/>
          <w:lang w:eastAsia="es-MX"/>
        </w:rPr>
        <w:t>La conciliación podrá celebrarse vía telefónica o por otro medio electrónico, en cuyo caso será necesario que se confirmen por escrito los compromisos adquiridos ante la Procuraduría.</w:t>
      </w:r>
    </w:p>
    <w:p w14:paraId="1879785F" w14:textId="77777777" w:rsidR="00250C1F" w:rsidRPr="00186E1A" w:rsidRDefault="00250C1F" w:rsidP="00250C1F">
      <w:pPr>
        <w:jc w:val="both"/>
        <w:rPr>
          <w:rFonts w:ascii="Source Sans Pro" w:hAnsi="Source Sans Pro" w:cs="Arial"/>
          <w:b/>
          <w:bCs/>
          <w:color w:val="49494D"/>
          <w:sz w:val="20"/>
          <w:szCs w:val="20"/>
        </w:rPr>
      </w:pPr>
    </w:p>
    <w:p w14:paraId="070B9F8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71.- </w:t>
      </w:r>
      <w:r w:rsidRPr="00186E1A">
        <w:rPr>
          <w:rFonts w:ascii="Source Sans Pro" w:hAnsi="Source Sans Pro" w:cs="Arial"/>
          <w:color w:val="49494D"/>
          <w:sz w:val="20"/>
          <w:szCs w:val="20"/>
          <w:lang w:eastAsia="es-MX"/>
        </w:rPr>
        <w:t>El conciliador podrá en todo momento requerir a las partes los elementos de convicción que estime necesarios para la conciliación, así como para el ejercicio de las atribuciones que a la Procuraduría, le confiere la ley.</w:t>
      </w:r>
    </w:p>
    <w:p w14:paraId="63F374F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DDB757D"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Las partes podrán aportar las pruebas que estimen necesarios para acreditar los elementos de la reclamación y del informe.</w:t>
      </w:r>
    </w:p>
    <w:p w14:paraId="3736E7A5"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 </w:t>
      </w:r>
    </w:p>
    <w:p w14:paraId="5061775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72.- </w:t>
      </w:r>
      <w:r w:rsidRPr="00186E1A">
        <w:rPr>
          <w:rFonts w:ascii="Source Sans Pro" w:hAnsi="Source Sans Pro" w:cs="Arial"/>
          <w:bCs/>
          <w:color w:val="49494D"/>
          <w:sz w:val="20"/>
          <w:szCs w:val="20"/>
          <w:lang w:eastAsia="es-MX"/>
        </w:rPr>
        <w:t>El conciliador elaborará un informe que contendrá un resumen de la queja,  señalando los elementos comunes y los puntos de controversia, mismo que será presentado a las partes y las exhortará para llegar a un arreglo.</w:t>
      </w:r>
    </w:p>
    <w:p w14:paraId="462CFD2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6F7CCB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Sin prejuzgar sobre el conflicto planteado, les presentará una o varias opciones de solución.</w:t>
      </w:r>
    </w:p>
    <w:p w14:paraId="2B75F16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66BBFE72"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73.- </w:t>
      </w:r>
      <w:r w:rsidRPr="00186E1A">
        <w:rPr>
          <w:rFonts w:ascii="Source Sans Pro" w:hAnsi="Source Sans Pro" w:cs="Arial"/>
          <w:bCs/>
          <w:color w:val="49494D"/>
          <w:sz w:val="20"/>
          <w:szCs w:val="20"/>
          <w:lang w:eastAsia="es-MX"/>
        </w:rPr>
        <w:t>En caso de que el requerido condominal no se presente a la audiencia y no justifique su inasistencia en un término de tres días, se le impondrá una medida de apremio, y se citará a una segunda audiencia en un plazo no mayor de 10 días hábiles, en caso de no asistir a ésta se le impondrá una nueva medida de apremio.</w:t>
      </w:r>
    </w:p>
    <w:p w14:paraId="551D546C" w14:textId="77777777" w:rsidR="00250C1F" w:rsidRPr="00186E1A" w:rsidRDefault="00250C1F" w:rsidP="00250C1F">
      <w:pPr>
        <w:jc w:val="both"/>
        <w:rPr>
          <w:rFonts w:ascii="Source Sans Pro" w:hAnsi="Source Sans Pro" w:cs="Arial"/>
          <w:b/>
          <w:bCs/>
          <w:color w:val="49494D"/>
          <w:sz w:val="20"/>
          <w:szCs w:val="20"/>
        </w:rPr>
      </w:pPr>
    </w:p>
    <w:p w14:paraId="613C9A7C"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Artículo 74.-</w:t>
      </w:r>
      <w:r w:rsidRPr="00186E1A">
        <w:rPr>
          <w:rFonts w:ascii="Source Sans Pro" w:hAnsi="Source Sans Pro" w:cs="Arial"/>
          <w:color w:val="49494D"/>
          <w:sz w:val="20"/>
          <w:szCs w:val="20"/>
          <w:lang w:eastAsia="es-MX"/>
        </w:rPr>
        <w:t xml:space="preserve"> </w:t>
      </w:r>
      <w:r w:rsidRPr="00186E1A">
        <w:rPr>
          <w:rFonts w:ascii="Source Sans Pro" w:hAnsi="Source Sans Pro" w:cs="Arial"/>
          <w:bCs/>
          <w:color w:val="49494D"/>
          <w:sz w:val="20"/>
          <w:szCs w:val="20"/>
          <w:lang w:eastAsia="es-MX"/>
        </w:rPr>
        <w:t>En caso de que el quejoso, no acuda a la audiencia de conciliación y no  se presente dentro de los siguientes tres días hábiles justificación fehaciente de su inasistencia, se tendrá por concluido y no podrá presentar otra ante la Procuraduría por los mismos hechos.</w:t>
      </w:r>
    </w:p>
    <w:p w14:paraId="6CFF6C6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DEF623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75.- </w:t>
      </w:r>
      <w:r w:rsidRPr="00186E1A">
        <w:rPr>
          <w:rFonts w:ascii="Source Sans Pro" w:hAnsi="Source Sans Pro" w:cs="Arial"/>
          <w:color w:val="49494D"/>
          <w:sz w:val="20"/>
          <w:szCs w:val="20"/>
          <w:lang w:eastAsia="es-MX"/>
        </w:rPr>
        <w:t>El conciliador podrá suspender la audiencia cuando lo estime pertinente o a instancia de ambas partes, hasta en dos ocasiones.</w:t>
      </w:r>
    </w:p>
    <w:p w14:paraId="0397E94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75DCB74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En caso de que se suspenda la audiencia, el conciliador señalará día y hora para su reanudación, dentro de los quince días hábiles siguientes. De toda audiencia se levantará el acta respectiva.</w:t>
      </w:r>
    </w:p>
    <w:p w14:paraId="2F6F4BD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5BBD9AD3"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76.- </w:t>
      </w:r>
      <w:r w:rsidRPr="00186E1A">
        <w:rPr>
          <w:rFonts w:ascii="Source Sans Pro" w:hAnsi="Source Sans Pro" w:cs="Arial"/>
          <w:color w:val="49494D"/>
          <w:sz w:val="20"/>
          <w:szCs w:val="20"/>
          <w:lang w:eastAsia="es-MX"/>
        </w:rPr>
        <w:t xml:space="preserve">Los convenios celebrados por las partes </w:t>
      </w:r>
      <w:r w:rsidRPr="00186E1A">
        <w:rPr>
          <w:rFonts w:ascii="Source Sans Pro" w:hAnsi="Source Sans Pro" w:cs="Arial"/>
          <w:bCs/>
          <w:color w:val="49494D"/>
          <w:sz w:val="20"/>
          <w:szCs w:val="20"/>
          <w:lang w:eastAsia="es-MX"/>
        </w:rPr>
        <w:t>serán aprobados por la Procuraduría cuando no vayan en contra de la ley.</w:t>
      </w:r>
    </w:p>
    <w:p w14:paraId="13E96613"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 </w:t>
      </w:r>
    </w:p>
    <w:p w14:paraId="7BFD9D12"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roofErr w:type="spellStart"/>
      <w:r w:rsidRPr="00186E1A">
        <w:rPr>
          <w:rFonts w:ascii="Source Sans Pro" w:hAnsi="Source Sans Pro" w:cs="Arial"/>
          <w:bCs/>
          <w:color w:val="49494D"/>
          <w:sz w:val="20"/>
          <w:szCs w:val="20"/>
          <w:lang w:eastAsia="es-MX"/>
        </w:rPr>
        <w:t>Aún</w:t>
      </w:r>
      <w:proofErr w:type="spellEnd"/>
      <w:r w:rsidRPr="00186E1A">
        <w:rPr>
          <w:rFonts w:ascii="Source Sans Pro" w:hAnsi="Source Sans Pro" w:cs="Arial"/>
          <w:bCs/>
          <w:color w:val="49494D"/>
          <w:sz w:val="20"/>
          <w:szCs w:val="20"/>
          <w:lang w:eastAsia="es-MX"/>
        </w:rPr>
        <w:t xml:space="preserve"> cuando no medie reclamación, la Procuraduría estará facultada para aprobar los convenios propuestos por condóminos, poseedores, comités de vigilancia o administradores, en términos de la Ley de Propiedad en Condominio de Inmuebles para el Distrito Federal, previa ratificación de firmas.</w:t>
      </w:r>
    </w:p>
    <w:p w14:paraId="4B7FC841"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00324440"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77.- </w:t>
      </w:r>
      <w:r w:rsidRPr="00186E1A">
        <w:rPr>
          <w:rFonts w:ascii="Source Sans Pro" w:hAnsi="Source Sans Pro" w:cs="Arial"/>
          <w:color w:val="49494D"/>
          <w:sz w:val="20"/>
          <w:szCs w:val="20"/>
          <w:lang w:eastAsia="es-MX"/>
        </w:rPr>
        <w:t>Los acuerdos celebrados y aprobados por la Procuraduría no admitirán recurso alguno.</w:t>
      </w:r>
      <w:r w:rsidRPr="00186E1A">
        <w:rPr>
          <w:rFonts w:ascii="Source Sans Pro" w:hAnsi="Source Sans Pro" w:cs="Arial"/>
          <w:b/>
          <w:bCs/>
          <w:color w:val="49494D"/>
          <w:sz w:val="20"/>
          <w:szCs w:val="20"/>
          <w:lang w:eastAsia="es-MX"/>
        </w:rPr>
        <w:t xml:space="preserve"> </w:t>
      </w:r>
    </w:p>
    <w:p w14:paraId="23710E8A" w14:textId="77777777" w:rsidR="00250C1F" w:rsidRPr="00186E1A" w:rsidRDefault="00250C1F" w:rsidP="00250C1F">
      <w:pPr>
        <w:jc w:val="both"/>
        <w:rPr>
          <w:rFonts w:ascii="Source Sans Pro" w:hAnsi="Source Sans Pro" w:cs="Arial"/>
          <w:b/>
          <w:bCs/>
          <w:color w:val="49494D"/>
          <w:sz w:val="20"/>
          <w:szCs w:val="20"/>
          <w:lang w:eastAsia="es-MX"/>
        </w:rPr>
      </w:pPr>
    </w:p>
    <w:p w14:paraId="43477BF5" w14:textId="77777777" w:rsidR="00250C1F" w:rsidRPr="00186E1A" w:rsidRDefault="00250C1F" w:rsidP="00250C1F">
      <w:pPr>
        <w:jc w:val="center"/>
        <w:rPr>
          <w:rFonts w:ascii="Source Sans Pro" w:hAnsi="Source Sans Pro" w:cs="Arial"/>
          <w:b/>
          <w:bCs/>
          <w:color w:val="49494D"/>
          <w:sz w:val="20"/>
          <w:szCs w:val="20"/>
        </w:rPr>
      </w:pPr>
    </w:p>
    <w:p w14:paraId="6047F367" w14:textId="77777777" w:rsidR="00186E1A" w:rsidRDefault="00186E1A">
      <w:pPr>
        <w:spacing w:after="200" w:line="276" w:lineRule="auto"/>
        <w:rPr>
          <w:rFonts w:ascii="Source Sans Pro" w:hAnsi="Source Sans Pro" w:cs="Arial"/>
          <w:b/>
          <w:bCs/>
          <w:color w:val="49494D"/>
          <w:sz w:val="20"/>
          <w:szCs w:val="20"/>
        </w:rPr>
      </w:pPr>
      <w:r>
        <w:rPr>
          <w:rFonts w:ascii="Source Sans Pro" w:hAnsi="Source Sans Pro" w:cs="Arial"/>
          <w:b/>
          <w:bCs/>
          <w:color w:val="49494D"/>
          <w:sz w:val="20"/>
          <w:szCs w:val="20"/>
        </w:rPr>
        <w:br w:type="page"/>
      </w:r>
    </w:p>
    <w:p w14:paraId="286B343B" w14:textId="01B6E3A5"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lastRenderedPageBreak/>
        <w:t>SECCIÓN SEGUNDA</w:t>
      </w:r>
    </w:p>
    <w:p w14:paraId="33BF8730"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Del Procedimiento Arbitral</w:t>
      </w:r>
    </w:p>
    <w:p w14:paraId="55B2086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29F9AB6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78.- </w:t>
      </w:r>
      <w:r w:rsidRPr="00186E1A">
        <w:rPr>
          <w:rFonts w:ascii="Source Sans Pro" w:hAnsi="Source Sans Pro" w:cs="Arial"/>
          <w:color w:val="49494D"/>
          <w:sz w:val="20"/>
          <w:szCs w:val="20"/>
          <w:lang w:eastAsia="es-MX"/>
        </w:rPr>
        <w:t>La Procuraduría a petición de los condóminos o poseedores en conflicto y luego de haber substanciado el procedimiento conciliatorio sin que medie arreglo, podrá fungir como árbitro en cualesquiera de sus dos opciones: amigable composición o estricto derecho. En caso de no optar por alguno de ellos se iniciara el procedimiento en amigable composición.</w:t>
      </w:r>
    </w:p>
    <w:p w14:paraId="6A30EFD8"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726E2D7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79.- </w:t>
      </w:r>
      <w:proofErr w:type="spellStart"/>
      <w:r w:rsidRPr="00186E1A">
        <w:rPr>
          <w:rFonts w:ascii="Source Sans Pro" w:hAnsi="Source Sans Pro" w:cs="Arial"/>
          <w:color w:val="49494D"/>
          <w:sz w:val="20"/>
          <w:szCs w:val="20"/>
          <w:lang w:eastAsia="es-MX"/>
        </w:rPr>
        <w:t>Cualesquiera</w:t>
      </w:r>
      <w:proofErr w:type="spellEnd"/>
      <w:r w:rsidRPr="00186E1A">
        <w:rPr>
          <w:rFonts w:ascii="Source Sans Pro" w:hAnsi="Source Sans Pro" w:cs="Arial"/>
          <w:color w:val="49494D"/>
          <w:sz w:val="20"/>
          <w:szCs w:val="20"/>
          <w:lang w:eastAsia="es-MX"/>
        </w:rPr>
        <w:t xml:space="preserve"> que sea el procedimiento elegido por las partes, éste no podrá exceder de sesenta días y la Procuraduría cuidará que en todo momento las condiciones en que se desarrolle sean de pleno respeto y sin dilaciones.</w:t>
      </w:r>
    </w:p>
    <w:p w14:paraId="07D36C67"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54F25F3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80.- </w:t>
      </w:r>
      <w:r w:rsidRPr="00186E1A">
        <w:rPr>
          <w:rFonts w:ascii="Source Sans Pro" w:hAnsi="Source Sans Pro" w:cs="Arial"/>
          <w:color w:val="49494D"/>
          <w:sz w:val="20"/>
          <w:szCs w:val="20"/>
          <w:lang w:eastAsia="es-MX"/>
        </w:rPr>
        <w:t>Para cumplir con sus funciones arbitrales, la Procuraduría Social, en el mismo acto e inmediatamente después de concluida la conciliación, iniciará el desahogo de audiencia de compromiso arbitral, orientando a los contendientes en todo lo referente al juicio.</w:t>
      </w:r>
    </w:p>
    <w:p w14:paraId="713AC858"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7724C73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81.- </w:t>
      </w:r>
      <w:r w:rsidRPr="00186E1A">
        <w:rPr>
          <w:rFonts w:ascii="Source Sans Pro" w:hAnsi="Source Sans Pro" w:cs="Arial"/>
          <w:color w:val="49494D"/>
          <w:sz w:val="20"/>
          <w:szCs w:val="20"/>
          <w:lang w:eastAsia="es-MX"/>
        </w:rPr>
        <w:t>El acta de compromiso arbitral contendrá:</w:t>
      </w:r>
    </w:p>
    <w:p w14:paraId="58FC3EF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008281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 </w:t>
      </w:r>
      <w:r w:rsidRPr="00186E1A">
        <w:rPr>
          <w:rFonts w:ascii="Source Sans Pro" w:hAnsi="Source Sans Pro" w:cs="Arial"/>
          <w:color w:val="49494D"/>
          <w:sz w:val="20"/>
          <w:szCs w:val="20"/>
          <w:lang w:eastAsia="es-MX"/>
        </w:rPr>
        <w:t>Aceptación de los contendientes para someter sus diferencias en juicio arbitral;</w:t>
      </w:r>
    </w:p>
    <w:p w14:paraId="33F6506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0B77175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II. </w:t>
      </w:r>
      <w:r w:rsidRPr="00186E1A">
        <w:rPr>
          <w:rFonts w:ascii="Source Sans Pro" w:hAnsi="Source Sans Pro" w:cs="Arial"/>
          <w:color w:val="49494D"/>
          <w:sz w:val="20"/>
          <w:szCs w:val="20"/>
          <w:lang w:eastAsia="es-MX"/>
        </w:rPr>
        <w:t>Designación de la Procuraduría Social como árbitro;</w:t>
      </w:r>
    </w:p>
    <w:p w14:paraId="72C67C74"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43A15BE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III. </w:t>
      </w:r>
      <w:r w:rsidRPr="00186E1A">
        <w:rPr>
          <w:rFonts w:ascii="Source Sans Pro" w:hAnsi="Source Sans Pro" w:cs="Arial"/>
          <w:color w:val="49494D"/>
          <w:sz w:val="20"/>
          <w:szCs w:val="20"/>
          <w:lang w:eastAsia="es-MX"/>
        </w:rPr>
        <w:t>Selección del tipo de arbitraje: Amigable composición o estricto derecho;</w:t>
      </w:r>
    </w:p>
    <w:p w14:paraId="204FD78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320C46B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IV. </w:t>
      </w:r>
      <w:r w:rsidRPr="00186E1A">
        <w:rPr>
          <w:rFonts w:ascii="Source Sans Pro" w:hAnsi="Source Sans Pro" w:cs="Arial"/>
          <w:color w:val="49494D"/>
          <w:sz w:val="20"/>
          <w:szCs w:val="20"/>
          <w:lang w:eastAsia="es-MX"/>
        </w:rPr>
        <w:t>Determinación del asunto motivo del arbitraje;</w:t>
      </w:r>
    </w:p>
    <w:p w14:paraId="1C027B5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264227F9"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V. </w:t>
      </w:r>
      <w:r w:rsidRPr="00186E1A">
        <w:rPr>
          <w:rFonts w:ascii="Source Sans Pro" w:hAnsi="Source Sans Pro" w:cs="Arial"/>
          <w:color w:val="49494D"/>
          <w:sz w:val="20"/>
          <w:szCs w:val="20"/>
          <w:lang w:eastAsia="es-MX"/>
        </w:rPr>
        <w:t>Fecha para celebrar la audiencia de fijación de las reglas del procedimiento.</w:t>
      </w:r>
    </w:p>
    <w:p w14:paraId="530448D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666BEBB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82.- </w:t>
      </w:r>
      <w:r w:rsidRPr="00186E1A">
        <w:rPr>
          <w:rFonts w:ascii="Source Sans Pro" w:hAnsi="Source Sans Pro" w:cs="Arial"/>
          <w:color w:val="49494D"/>
          <w:sz w:val="20"/>
          <w:szCs w:val="20"/>
          <w:lang w:eastAsia="es-MX"/>
        </w:rPr>
        <w:t>Las resoluciones sólo admitirán la aclaración, y se harán a conciencia, verdad sabida y buena fe guardada, buscando preservar el interés general de lo establecido en la Ley de Propiedad en Condominio de inmuebles para el Distrito Federal.</w:t>
      </w:r>
    </w:p>
    <w:p w14:paraId="553FF7B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20E446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83.- </w:t>
      </w:r>
      <w:r w:rsidRPr="00186E1A">
        <w:rPr>
          <w:rFonts w:ascii="Source Sans Pro" w:hAnsi="Source Sans Pro" w:cs="Arial"/>
          <w:color w:val="49494D"/>
          <w:sz w:val="20"/>
          <w:szCs w:val="20"/>
          <w:lang w:eastAsia="es-MX"/>
        </w:rPr>
        <w:t>Se aplicará supletoriamente lo dispuesto por la Ley de Procedimiento Administrativo del Distrito Federal y Código de Procedimientos Civiles para el Distrito Federal en los procedimientos a que se refiere esta Ley.</w:t>
      </w:r>
    </w:p>
    <w:p w14:paraId="4863DE7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3A5B59E5"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SECCION TERCERA</w:t>
      </w:r>
    </w:p>
    <w:p w14:paraId="5D948307"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la Amigable Composición en Materia de Arrendamiento</w:t>
      </w:r>
    </w:p>
    <w:p w14:paraId="25737F68" w14:textId="77777777" w:rsidR="00250C1F" w:rsidRPr="00186E1A" w:rsidRDefault="00250C1F" w:rsidP="00250C1F">
      <w:pPr>
        <w:rPr>
          <w:rFonts w:ascii="Source Sans Pro" w:hAnsi="Source Sans Pro" w:cs="Arial"/>
          <w:b/>
          <w:bCs/>
          <w:color w:val="49494D"/>
          <w:sz w:val="20"/>
          <w:szCs w:val="20"/>
        </w:rPr>
      </w:pPr>
    </w:p>
    <w:p w14:paraId="5AEB86C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84.- </w:t>
      </w:r>
      <w:r w:rsidRPr="00186E1A">
        <w:rPr>
          <w:rFonts w:ascii="Source Sans Pro" w:hAnsi="Source Sans Pro" w:cs="Arial"/>
          <w:color w:val="49494D"/>
          <w:sz w:val="20"/>
          <w:szCs w:val="20"/>
          <w:lang w:eastAsia="es-MX"/>
        </w:rPr>
        <w:t>Una vez de que la Procuraduría  interviene, por así haberlo decidido las partes, se les invitará para que de común acuerdo se sometan a una composición amistosa, en la que la Procuraduría fungirá como mediador de los intereses en conflicto, en caso de rechazar la propuesta alguna de las partes inmediatamente se hará constar que quedarán reservados sus derechos para que los hagan valer de acuerdo a sus intereses ante la instancia que corresponda.</w:t>
      </w:r>
    </w:p>
    <w:p w14:paraId="189E83D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1435B3F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B46D0A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85.- </w:t>
      </w:r>
      <w:r w:rsidRPr="00186E1A">
        <w:rPr>
          <w:rFonts w:ascii="Source Sans Pro" w:hAnsi="Source Sans Pro" w:cs="Arial"/>
          <w:color w:val="49494D"/>
          <w:sz w:val="20"/>
          <w:szCs w:val="20"/>
          <w:lang w:eastAsia="es-MX"/>
        </w:rPr>
        <w:t>Si se acepta la intervención de la Procuraduría por acuerdo de las partes en amigable composición, se fijarán los puntos sobre los cuales verse el conflicto, acatando los lineamientos convencionales de los interesados,</w:t>
      </w:r>
    </w:p>
    <w:p w14:paraId="16C00F35"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61142B0F"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lastRenderedPageBreak/>
        <w:t xml:space="preserve">El mediador deberá  dirigir la controversia a conciencia y buena </w:t>
      </w:r>
      <w:proofErr w:type="spellStart"/>
      <w:r w:rsidRPr="00186E1A">
        <w:rPr>
          <w:rFonts w:ascii="Source Sans Pro" w:hAnsi="Source Sans Pro" w:cs="Arial"/>
          <w:color w:val="49494D"/>
          <w:sz w:val="20"/>
          <w:szCs w:val="20"/>
          <w:lang w:eastAsia="es-MX"/>
        </w:rPr>
        <w:t>fé</w:t>
      </w:r>
      <w:proofErr w:type="spellEnd"/>
      <w:r w:rsidRPr="00186E1A">
        <w:rPr>
          <w:rFonts w:ascii="Source Sans Pro" w:hAnsi="Source Sans Pro" w:cs="Arial"/>
          <w:color w:val="49494D"/>
          <w:sz w:val="20"/>
          <w:szCs w:val="20"/>
          <w:lang w:eastAsia="es-MX"/>
        </w:rPr>
        <w:t xml:space="preserve"> guardada, sin sujeción a reglas legales, ni formalidades de procedimiento, y así finalmente formular el acuerdo o sugerencia que corresponda.</w:t>
      </w:r>
    </w:p>
    <w:p w14:paraId="5DC4D13D"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p>
    <w:p w14:paraId="629BF57D"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TITULO  CUARTO</w:t>
      </w:r>
    </w:p>
    <w:p w14:paraId="14259E92"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TRÁMITES Y SERVICIOS</w:t>
      </w:r>
    </w:p>
    <w:p w14:paraId="0240F892" w14:textId="77777777" w:rsidR="00813147" w:rsidRPr="00186E1A" w:rsidRDefault="00813147" w:rsidP="00250C1F">
      <w:pPr>
        <w:jc w:val="center"/>
        <w:rPr>
          <w:rFonts w:ascii="Source Sans Pro" w:hAnsi="Source Sans Pro" w:cs="Arial"/>
          <w:b/>
          <w:bCs/>
          <w:color w:val="49494D"/>
          <w:sz w:val="20"/>
          <w:szCs w:val="20"/>
        </w:rPr>
      </w:pPr>
    </w:p>
    <w:p w14:paraId="118CAEFE"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CAPÍTULO I </w:t>
      </w:r>
    </w:p>
    <w:p w14:paraId="5D21F15C"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DEL REGISTRO DE LIBROS DE ACTAS Y </w:t>
      </w:r>
    </w:p>
    <w:p w14:paraId="7A3531E8"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ADMINISTRADORES DE CONDOMINIOS</w:t>
      </w:r>
    </w:p>
    <w:p w14:paraId="65C8892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 </w:t>
      </w:r>
    </w:p>
    <w:p w14:paraId="59430213"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86.- </w:t>
      </w:r>
      <w:r w:rsidRPr="00186E1A">
        <w:rPr>
          <w:rFonts w:ascii="Source Sans Pro" w:hAnsi="Source Sans Pro" w:cs="Arial"/>
          <w:color w:val="49494D"/>
          <w:sz w:val="20"/>
          <w:szCs w:val="20"/>
          <w:lang w:eastAsia="es-MX"/>
        </w:rPr>
        <w:t>Los administradores de los condominios en el Distrito Federal,   estarán obligados a inscribir su registro ante  la Procuraduría  cuando:</w:t>
      </w:r>
    </w:p>
    <w:p w14:paraId="7AB3695E"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4FDE2C8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 </w:t>
      </w:r>
      <w:r w:rsidRPr="00186E1A">
        <w:rPr>
          <w:rFonts w:ascii="Source Sans Pro" w:hAnsi="Source Sans Pro" w:cs="Arial"/>
          <w:color w:val="49494D"/>
          <w:sz w:val="20"/>
          <w:szCs w:val="20"/>
          <w:lang w:eastAsia="es-MX"/>
        </w:rPr>
        <w:t>Sus nombramientos consten en los libros de actas de las Asambleas de Condóminos, aprobados por esta Procuraduría;</w:t>
      </w:r>
    </w:p>
    <w:p w14:paraId="195E970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5CD5920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Cs/>
          <w:color w:val="49494D"/>
          <w:sz w:val="20"/>
          <w:szCs w:val="20"/>
          <w:lang w:eastAsia="es-MX"/>
        </w:rPr>
        <w:t xml:space="preserve">II. </w:t>
      </w:r>
      <w:r w:rsidRPr="00186E1A">
        <w:rPr>
          <w:rFonts w:ascii="Source Sans Pro" w:hAnsi="Source Sans Pro" w:cs="Arial"/>
          <w:color w:val="49494D"/>
          <w:sz w:val="20"/>
          <w:szCs w:val="20"/>
          <w:lang w:eastAsia="es-MX"/>
        </w:rPr>
        <w:t>Sus nombramientos sean consecuencia de mandatos judiciales;</w:t>
      </w:r>
    </w:p>
    <w:p w14:paraId="0851161B"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29C9B651"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color w:val="49494D"/>
          <w:sz w:val="20"/>
          <w:szCs w:val="20"/>
          <w:lang w:eastAsia="es-MX"/>
        </w:rPr>
        <w:t>III. Sus nombramientos sean acordados en la vía conciliatoria</w:t>
      </w:r>
    </w:p>
    <w:p w14:paraId="3A641738"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2CDB985C"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Por incumplimiento del presente artículo, la Procuraduría aplicará las medidas de apremio establecidas en la presente Ley.</w:t>
      </w:r>
    </w:p>
    <w:p w14:paraId="7F70D32A"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2661F8FB"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 xml:space="preserve">Artículo 87.- </w:t>
      </w:r>
      <w:r w:rsidRPr="00186E1A">
        <w:rPr>
          <w:rFonts w:ascii="Source Sans Pro" w:hAnsi="Source Sans Pro" w:cs="Arial"/>
          <w:bCs/>
          <w:color w:val="49494D"/>
          <w:sz w:val="20"/>
          <w:szCs w:val="20"/>
          <w:lang w:eastAsia="es-MX"/>
        </w:rPr>
        <w:t>En el caso de construcción nueva y se constituya bajo el Régimen de Propiedad en condominio, el primer administrador será designado por el propietario del condominio, hasta en tanto sea elegido un administrador condómino o profesional,  registrándolo ante la procuraduría en un plazo previsto en la Ley de Propiedad en Condominio de Inmuebles para el Distrito Federal.</w:t>
      </w:r>
      <w:r w:rsidRPr="00186E1A">
        <w:rPr>
          <w:rFonts w:ascii="Source Sans Pro" w:hAnsi="Source Sans Pro" w:cs="Arial"/>
          <w:b/>
          <w:bCs/>
          <w:color w:val="49494D"/>
          <w:sz w:val="20"/>
          <w:szCs w:val="20"/>
          <w:lang w:eastAsia="es-MX"/>
        </w:rPr>
        <w:t xml:space="preserve"> </w:t>
      </w:r>
    </w:p>
    <w:p w14:paraId="17997F71"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76BAC5C0"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bCs/>
          <w:color w:val="49494D"/>
          <w:sz w:val="20"/>
          <w:szCs w:val="20"/>
          <w:lang w:eastAsia="es-MX"/>
        </w:rPr>
        <w:t xml:space="preserve">Artículo 88.- </w:t>
      </w:r>
      <w:r w:rsidRPr="00186E1A">
        <w:rPr>
          <w:rFonts w:ascii="Source Sans Pro" w:hAnsi="Source Sans Pro" w:cs="Arial"/>
          <w:bCs/>
          <w:color w:val="49494D"/>
          <w:sz w:val="20"/>
          <w:szCs w:val="20"/>
          <w:lang w:eastAsia="es-MX"/>
        </w:rPr>
        <w:t>Se</w:t>
      </w:r>
      <w:r w:rsidRPr="00186E1A">
        <w:rPr>
          <w:rFonts w:ascii="Source Sans Pro" w:hAnsi="Source Sans Pro" w:cs="Arial"/>
          <w:color w:val="49494D"/>
          <w:sz w:val="20"/>
          <w:szCs w:val="20"/>
          <w:lang w:eastAsia="es-MX"/>
        </w:rPr>
        <w:t xml:space="preserve"> expedirán constancias y copias certificadas de los documentos inscritos en el Registro de Administradores de Condominios, que obren en los archivos de la Procuraduría, a solicitud de la parte interesada, autoridad judicial o administrativa.</w:t>
      </w:r>
    </w:p>
    <w:p w14:paraId="76413D53" w14:textId="77777777" w:rsidR="00250C1F" w:rsidRPr="00186E1A" w:rsidRDefault="00250C1F" w:rsidP="00250C1F">
      <w:pPr>
        <w:jc w:val="both"/>
        <w:rPr>
          <w:rFonts w:ascii="Source Sans Pro" w:hAnsi="Source Sans Pro" w:cs="Arial"/>
          <w:b/>
          <w:bCs/>
          <w:color w:val="49494D"/>
          <w:sz w:val="20"/>
          <w:szCs w:val="20"/>
        </w:rPr>
      </w:pPr>
    </w:p>
    <w:p w14:paraId="3FDA8C9E"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CAPITULO II</w:t>
      </w:r>
    </w:p>
    <w:p w14:paraId="3E515FCB"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 xml:space="preserve">DE LA CAPACITACIÓN Y CERTIFICACIÓN </w:t>
      </w:r>
    </w:p>
    <w:p w14:paraId="52D4B2C8" w14:textId="77777777" w:rsidR="00250C1F" w:rsidRPr="00186E1A" w:rsidRDefault="00250C1F" w:rsidP="00250C1F">
      <w:pPr>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LOS ADMINISTRADORES PROFESIONALES</w:t>
      </w:r>
    </w:p>
    <w:p w14:paraId="44DB79CC" w14:textId="77777777" w:rsidR="00250C1F" w:rsidRPr="00186E1A" w:rsidRDefault="00250C1F" w:rsidP="00250C1F">
      <w:pPr>
        <w:jc w:val="both"/>
        <w:rPr>
          <w:rFonts w:ascii="Source Sans Pro" w:hAnsi="Source Sans Pro" w:cs="Arial"/>
          <w:b/>
          <w:bCs/>
          <w:color w:val="49494D"/>
          <w:sz w:val="20"/>
          <w:szCs w:val="20"/>
        </w:rPr>
      </w:pPr>
    </w:p>
    <w:p w14:paraId="32DC6A77"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 xml:space="preserve">Artículo 89.- </w:t>
      </w:r>
      <w:r w:rsidRPr="00186E1A">
        <w:rPr>
          <w:rFonts w:ascii="Source Sans Pro" w:hAnsi="Source Sans Pro" w:cs="Arial"/>
          <w:bCs/>
          <w:color w:val="49494D"/>
          <w:sz w:val="20"/>
          <w:szCs w:val="20"/>
          <w:lang w:eastAsia="es-MX"/>
        </w:rPr>
        <w:t>La Procuraduría implementará planes, programas de capacitación y certificación para los administradores profesionales.</w:t>
      </w:r>
    </w:p>
    <w:p w14:paraId="4CED2B8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 xml:space="preserve"> </w:t>
      </w:r>
    </w:p>
    <w:p w14:paraId="41AB9AC8"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Por tal motivo la Procuraduría vigilará y sancionará su encargo delegado por los condóminos, para el cumplimiento del presente ordenamiento, Ley de Propiedad en Condominio de Inmuebles para el Distrito Federal, su Reglamento  y las demás disposiciones relativas y aplicables.</w:t>
      </w:r>
    </w:p>
    <w:p w14:paraId="6F5DC218"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lang w:eastAsia="es-MX"/>
        </w:rPr>
      </w:pPr>
    </w:p>
    <w:p w14:paraId="2BC1B506" w14:textId="77777777" w:rsidR="00186E1A" w:rsidRDefault="00186E1A">
      <w:pPr>
        <w:spacing w:after="200" w:line="276" w:lineRule="auto"/>
        <w:rPr>
          <w:rFonts w:ascii="Source Sans Pro" w:hAnsi="Source Sans Pro" w:cs="Arial"/>
          <w:b/>
          <w:bCs/>
          <w:color w:val="49494D"/>
          <w:sz w:val="20"/>
          <w:szCs w:val="20"/>
          <w:lang w:eastAsia="es-MX"/>
        </w:rPr>
      </w:pPr>
      <w:r>
        <w:rPr>
          <w:rFonts w:ascii="Source Sans Pro" w:hAnsi="Source Sans Pro" w:cs="Arial"/>
          <w:b/>
          <w:bCs/>
          <w:color w:val="49494D"/>
          <w:sz w:val="20"/>
          <w:szCs w:val="20"/>
          <w:lang w:eastAsia="es-MX"/>
        </w:rPr>
        <w:br w:type="page"/>
      </w:r>
    </w:p>
    <w:p w14:paraId="7AEC11F2" w14:textId="435194AE"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lastRenderedPageBreak/>
        <w:t>TITULO QUINTO</w:t>
      </w:r>
    </w:p>
    <w:p w14:paraId="4D795B3D"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DE LAS SANCIONES</w:t>
      </w:r>
    </w:p>
    <w:p w14:paraId="43AE0369"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CAPÍTULO I</w:t>
      </w:r>
    </w:p>
    <w:p w14:paraId="05C59B3B"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DE LOS MEDIOS DE APREMIO</w:t>
      </w:r>
    </w:p>
    <w:p w14:paraId="08E0CFD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339362A6"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90.- </w:t>
      </w:r>
      <w:r w:rsidRPr="00186E1A">
        <w:rPr>
          <w:rFonts w:ascii="Source Sans Pro" w:hAnsi="Source Sans Pro" w:cs="Arial"/>
          <w:color w:val="49494D"/>
          <w:sz w:val="20"/>
          <w:szCs w:val="20"/>
        </w:rPr>
        <w:t>Para el desempeño de sus funciones, la Procuraduría Social, podrá emplear los siguientes medios de apremio:</w:t>
      </w:r>
    </w:p>
    <w:p w14:paraId="383C3C78" w14:textId="77777777" w:rsidR="00250C1F" w:rsidRPr="00186E1A" w:rsidRDefault="00250C1F" w:rsidP="00250C1F">
      <w:pPr>
        <w:tabs>
          <w:tab w:val="left" w:pos="258"/>
        </w:tabs>
        <w:autoSpaceDE w:val="0"/>
        <w:autoSpaceDN w:val="0"/>
        <w:adjustRightInd w:val="0"/>
        <w:jc w:val="both"/>
        <w:rPr>
          <w:rFonts w:ascii="Source Sans Pro" w:hAnsi="Source Sans Pro" w:cs="Arial"/>
          <w:color w:val="49494D"/>
          <w:sz w:val="20"/>
          <w:szCs w:val="20"/>
        </w:rPr>
      </w:pPr>
    </w:p>
    <w:p w14:paraId="79E889FA"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r w:rsidRPr="00186E1A">
        <w:rPr>
          <w:rFonts w:ascii="Source Sans Pro" w:hAnsi="Source Sans Pro" w:cs="Arial"/>
          <w:bCs/>
          <w:color w:val="49494D"/>
          <w:sz w:val="20"/>
          <w:szCs w:val="20"/>
        </w:rPr>
        <w:t xml:space="preserve">I. </w:t>
      </w:r>
      <w:r w:rsidRPr="00186E1A">
        <w:rPr>
          <w:rFonts w:ascii="Source Sans Pro" w:eastAsia="Calibri" w:hAnsi="Source Sans Pro" w:cs="Arial"/>
          <w:color w:val="49494D"/>
          <w:sz w:val="20"/>
          <w:szCs w:val="20"/>
          <w:lang w:val="es-MX" w:eastAsia="es-MX"/>
        </w:rPr>
        <w:t xml:space="preserve">Multa por el equivalente de hasta cincuenta </w:t>
      </w:r>
      <w:r w:rsidRPr="00186E1A">
        <w:rPr>
          <w:rFonts w:ascii="Source Sans Pro" w:eastAsia="Calibri" w:hAnsi="Source Sans Pro" w:cs="Arial"/>
          <w:b/>
          <w:bCs/>
          <w:color w:val="49494D"/>
          <w:sz w:val="20"/>
          <w:szCs w:val="20"/>
          <w:lang w:val="es-MX" w:eastAsia="es-MX"/>
        </w:rPr>
        <w:t xml:space="preserve">veces la Unidad de Cuenta de la Ciudad de México vigente </w:t>
      </w:r>
      <w:r w:rsidRPr="00186E1A">
        <w:rPr>
          <w:rFonts w:ascii="Source Sans Pro" w:eastAsia="Calibri" w:hAnsi="Source Sans Pro" w:cs="Arial"/>
          <w:color w:val="49494D"/>
          <w:sz w:val="20"/>
          <w:szCs w:val="20"/>
          <w:lang w:val="es-MX" w:eastAsia="es-MX"/>
        </w:rPr>
        <w:t>en el Distrito Federal, la cual podrá duplicarse en caso de reincidencia, podrán imponerse nuevas multas por cada día que transcurra</w:t>
      </w:r>
      <w:r w:rsidRPr="00186E1A">
        <w:rPr>
          <w:rFonts w:ascii="Source Sans Pro" w:hAnsi="Source Sans Pro" w:cs="Arial"/>
          <w:bCs/>
          <w:color w:val="49494D"/>
          <w:sz w:val="20"/>
          <w:szCs w:val="20"/>
        </w:rPr>
        <w:t>;</w:t>
      </w:r>
    </w:p>
    <w:p w14:paraId="69023979" w14:textId="77777777" w:rsidR="00250C1F" w:rsidRPr="00186E1A" w:rsidRDefault="00250C1F" w:rsidP="00250C1F">
      <w:pPr>
        <w:tabs>
          <w:tab w:val="left" w:pos="258"/>
        </w:tabs>
        <w:autoSpaceDE w:val="0"/>
        <w:autoSpaceDN w:val="0"/>
        <w:adjustRightInd w:val="0"/>
        <w:jc w:val="both"/>
        <w:rPr>
          <w:rFonts w:ascii="Source Sans Pro" w:hAnsi="Source Sans Pro" w:cs="Arial"/>
          <w:bCs/>
          <w:color w:val="49494D"/>
          <w:sz w:val="20"/>
          <w:szCs w:val="20"/>
        </w:rPr>
      </w:pPr>
    </w:p>
    <w:p w14:paraId="1563C854" w14:textId="77777777" w:rsidR="00250C1F" w:rsidRPr="00186E1A" w:rsidRDefault="00250C1F" w:rsidP="00250C1F">
      <w:pPr>
        <w:autoSpaceDE w:val="0"/>
        <w:autoSpaceDN w:val="0"/>
        <w:adjustRightInd w:val="0"/>
        <w:ind w:left="720" w:hanging="72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 </w:t>
      </w:r>
      <w:r w:rsidRPr="00186E1A">
        <w:rPr>
          <w:rFonts w:ascii="Source Sans Pro" w:hAnsi="Source Sans Pro" w:cs="Arial"/>
          <w:color w:val="49494D"/>
          <w:sz w:val="20"/>
          <w:szCs w:val="20"/>
        </w:rPr>
        <w:t>El auxilio de la fuerza pública;</w:t>
      </w:r>
    </w:p>
    <w:p w14:paraId="3008EB2D" w14:textId="77777777" w:rsidR="00250C1F" w:rsidRPr="00186E1A" w:rsidRDefault="00250C1F" w:rsidP="00250C1F">
      <w:pPr>
        <w:autoSpaceDE w:val="0"/>
        <w:autoSpaceDN w:val="0"/>
        <w:adjustRightInd w:val="0"/>
        <w:ind w:left="720" w:hanging="720"/>
        <w:jc w:val="both"/>
        <w:rPr>
          <w:rFonts w:ascii="Source Sans Pro" w:hAnsi="Source Sans Pro" w:cs="Arial"/>
          <w:bCs/>
          <w:color w:val="49494D"/>
          <w:sz w:val="20"/>
          <w:szCs w:val="20"/>
          <w:lang w:eastAsia="es-MX"/>
        </w:rPr>
      </w:pPr>
    </w:p>
    <w:p w14:paraId="6132DAB6"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Cs/>
          <w:color w:val="49494D"/>
          <w:sz w:val="20"/>
          <w:szCs w:val="20"/>
          <w:lang w:eastAsia="es-MX"/>
        </w:rPr>
        <w:t>III. Arresto hasta por treinta y seis horas, conmutable con multa equivalente a lo dispuesto en la fracción I de este artículo.</w:t>
      </w:r>
    </w:p>
    <w:p w14:paraId="76FD6F40"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p>
    <w:p w14:paraId="73A1E31B"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lang w:eastAsia="es-MX"/>
        </w:rPr>
      </w:pPr>
      <w:r w:rsidRPr="00186E1A">
        <w:rPr>
          <w:rFonts w:ascii="Source Sans Pro" w:hAnsi="Source Sans Pro" w:cs="Arial"/>
          <w:b/>
          <w:bCs/>
          <w:color w:val="49494D"/>
          <w:sz w:val="20"/>
          <w:szCs w:val="20"/>
          <w:lang w:eastAsia="es-MX"/>
        </w:rPr>
        <w:t>Artículo 91</w:t>
      </w:r>
      <w:r w:rsidRPr="00186E1A">
        <w:rPr>
          <w:rFonts w:ascii="Source Sans Pro" w:hAnsi="Source Sans Pro" w:cs="Arial"/>
          <w:bCs/>
          <w:color w:val="49494D"/>
          <w:sz w:val="20"/>
          <w:szCs w:val="20"/>
          <w:lang w:eastAsia="es-MX"/>
        </w:rPr>
        <w:t xml:space="preserve">.- Una vez aplicada la multa, la Procuraduría realizará las gestiones necesarias  para la atención del quejoso por lo que </w:t>
      </w:r>
      <w:r w:rsidRPr="00186E1A">
        <w:rPr>
          <w:rFonts w:ascii="Source Sans Pro" w:hAnsi="Source Sans Pro" w:cs="Arial"/>
          <w:bCs/>
          <w:color w:val="49494D"/>
          <w:sz w:val="20"/>
          <w:szCs w:val="20"/>
        </w:rPr>
        <w:t>orientará e indicará la vía o autoridad ante la cual el quejoso deberá acudir para continuar con e</w:t>
      </w:r>
      <w:r w:rsidRPr="00186E1A">
        <w:rPr>
          <w:rFonts w:ascii="Source Sans Pro" w:hAnsi="Source Sans Pro" w:cs="Arial"/>
          <w:bCs/>
          <w:color w:val="49494D"/>
          <w:sz w:val="20"/>
          <w:szCs w:val="20"/>
          <w:lang w:eastAsia="es-MX"/>
        </w:rPr>
        <w:t>l procedimiento y la vía jurisdiccional competente para la solución respecto de su queja.</w:t>
      </w:r>
    </w:p>
    <w:p w14:paraId="24928290"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p>
    <w:p w14:paraId="23A79C9D"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CAPÍTULO II</w:t>
      </w:r>
    </w:p>
    <w:p w14:paraId="703005C1"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rPr>
      </w:pPr>
      <w:r w:rsidRPr="00186E1A">
        <w:rPr>
          <w:rFonts w:ascii="Source Sans Pro" w:hAnsi="Source Sans Pro" w:cs="Arial"/>
          <w:b/>
          <w:bCs/>
          <w:color w:val="49494D"/>
          <w:sz w:val="20"/>
          <w:szCs w:val="20"/>
        </w:rPr>
        <w:t>PROCEDIMIENTO ADMINISTRATIVO DE APLICACIÓN DE SANCIONES.</w:t>
      </w:r>
    </w:p>
    <w:p w14:paraId="7D59AB54"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740EBD3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92.- </w:t>
      </w:r>
      <w:r w:rsidRPr="00186E1A">
        <w:rPr>
          <w:rFonts w:ascii="Source Sans Pro" w:hAnsi="Source Sans Pro" w:cs="Arial"/>
          <w:color w:val="49494D"/>
          <w:sz w:val="20"/>
          <w:szCs w:val="20"/>
        </w:rPr>
        <w:t>La Procuraduría sancionará económicamente a los condóminos, poseedores o administradores que hayan incurrido en violaciones a la Ley de Propiedad en Condominio de Inmuebles para el Distrito Federal y disposiciones que de ella emanen.</w:t>
      </w:r>
    </w:p>
    <w:p w14:paraId="747D98A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11564F5C"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93.- </w:t>
      </w:r>
      <w:r w:rsidRPr="00186E1A">
        <w:rPr>
          <w:rFonts w:ascii="Source Sans Pro" w:hAnsi="Source Sans Pro" w:cs="Arial"/>
          <w:color w:val="49494D"/>
          <w:sz w:val="20"/>
          <w:szCs w:val="20"/>
        </w:rPr>
        <w:t>Para fundar su sanción, tomará como base:</w:t>
      </w:r>
    </w:p>
    <w:p w14:paraId="372F264F"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26DD6CC8"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 </w:t>
      </w:r>
      <w:r w:rsidRPr="00186E1A">
        <w:rPr>
          <w:rFonts w:ascii="Source Sans Pro" w:hAnsi="Source Sans Pro" w:cs="Arial"/>
          <w:color w:val="49494D"/>
          <w:sz w:val="20"/>
          <w:szCs w:val="20"/>
        </w:rPr>
        <w:t>Los convenios, laudos y dictámenes comprobatorios que resulten de las quejas de los condóminos, poseedores o administradores;</w:t>
      </w:r>
    </w:p>
    <w:p w14:paraId="17A30475"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63EEC123"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 </w:t>
      </w:r>
      <w:r w:rsidRPr="00186E1A">
        <w:rPr>
          <w:rFonts w:ascii="Source Sans Pro" w:hAnsi="Source Sans Pro" w:cs="Arial"/>
          <w:color w:val="49494D"/>
          <w:sz w:val="20"/>
          <w:szCs w:val="20"/>
        </w:rPr>
        <w:t>Las actas levantadas por la autoridad; y</w:t>
      </w:r>
    </w:p>
    <w:p w14:paraId="5974443D" w14:textId="77777777" w:rsidR="00250C1F" w:rsidRPr="00186E1A" w:rsidRDefault="00250C1F" w:rsidP="00250C1F">
      <w:pPr>
        <w:autoSpaceDE w:val="0"/>
        <w:autoSpaceDN w:val="0"/>
        <w:adjustRightInd w:val="0"/>
        <w:jc w:val="both"/>
        <w:rPr>
          <w:rFonts w:ascii="Source Sans Pro" w:hAnsi="Source Sans Pro" w:cs="Arial"/>
          <w:bCs/>
          <w:color w:val="49494D"/>
          <w:sz w:val="20"/>
          <w:szCs w:val="20"/>
        </w:rPr>
      </w:pPr>
    </w:p>
    <w:p w14:paraId="5C6AC0E9"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Cs/>
          <w:color w:val="49494D"/>
          <w:sz w:val="20"/>
          <w:szCs w:val="20"/>
        </w:rPr>
        <w:t xml:space="preserve">III. </w:t>
      </w:r>
      <w:r w:rsidRPr="00186E1A">
        <w:rPr>
          <w:rFonts w:ascii="Source Sans Pro" w:hAnsi="Source Sans Pro" w:cs="Arial"/>
          <w:color w:val="49494D"/>
          <w:sz w:val="20"/>
          <w:szCs w:val="20"/>
        </w:rPr>
        <w:t>Los testimonios notariados.</w:t>
      </w:r>
    </w:p>
    <w:p w14:paraId="067781F1" w14:textId="77777777" w:rsidR="00250C1F" w:rsidRPr="00186E1A" w:rsidRDefault="00250C1F" w:rsidP="00250C1F">
      <w:pPr>
        <w:autoSpaceDE w:val="0"/>
        <w:autoSpaceDN w:val="0"/>
        <w:adjustRightInd w:val="0"/>
        <w:jc w:val="both"/>
        <w:rPr>
          <w:rFonts w:ascii="Source Sans Pro" w:hAnsi="Source Sans Pro" w:cs="Arial"/>
          <w:b/>
          <w:bCs/>
          <w:color w:val="49494D"/>
          <w:sz w:val="20"/>
          <w:szCs w:val="20"/>
        </w:rPr>
      </w:pPr>
    </w:p>
    <w:p w14:paraId="31C09F1E"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94.- </w:t>
      </w:r>
      <w:r w:rsidRPr="00186E1A">
        <w:rPr>
          <w:rFonts w:ascii="Source Sans Pro" w:hAnsi="Source Sans Pro" w:cs="Arial"/>
          <w:color w:val="49494D"/>
          <w:sz w:val="20"/>
          <w:szCs w:val="20"/>
        </w:rPr>
        <w:t>El procedimiento de aplicación de sanciones a que se refieren los dos artículos anteriores, se substanciará de conformidad a lo dispuesto en la Ley de Procedimiento Administrativo del Distrito Federal y en su caso Código de Procedimientos Civiles para el Distrito Federal.</w:t>
      </w:r>
    </w:p>
    <w:p w14:paraId="45A50DF3"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8150B20" w14:textId="77777777" w:rsidR="00250C1F" w:rsidRPr="00186E1A" w:rsidRDefault="00250C1F" w:rsidP="00250C1F">
      <w:pPr>
        <w:autoSpaceDE w:val="0"/>
        <w:autoSpaceDN w:val="0"/>
        <w:adjustRightInd w:val="0"/>
        <w:jc w:val="center"/>
        <w:rPr>
          <w:rFonts w:ascii="Source Sans Pro" w:hAnsi="Source Sans Pro" w:cs="Arial"/>
          <w:b/>
          <w:bCs/>
          <w:color w:val="49494D"/>
          <w:sz w:val="20"/>
          <w:szCs w:val="20"/>
          <w:lang w:eastAsia="es-MX"/>
        </w:rPr>
      </w:pPr>
      <w:r w:rsidRPr="00186E1A">
        <w:rPr>
          <w:rFonts w:ascii="Source Sans Pro" w:hAnsi="Source Sans Pro" w:cs="Arial"/>
          <w:b/>
          <w:bCs/>
          <w:color w:val="49494D"/>
          <w:sz w:val="20"/>
          <w:szCs w:val="20"/>
          <w:lang w:eastAsia="es-MX"/>
        </w:rPr>
        <w:t>CAPÍTULO III</w:t>
      </w:r>
    </w:p>
    <w:p w14:paraId="0A58C164" w14:textId="77777777" w:rsidR="00250C1F" w:rsidRPr="00186E1A" w:rsidRDefault="00250C1F" w:rsidP="00250C1F">
      <w:pPr>
        <w:autoSpaceDE w:val="0"/>
        <w:autoSpaceDN w:val="0"/>
        <w:adjustRightInd w:val="0"/>
        <w:jc w:val="center"/>
        <w:rPr>
          <w:rFonts w:ascii="Source Sans Pro" w:hAnsi="Source Sans Pro" w:cs="Arial"/>
          <w:color w:val="49494D"/>
          <w:sz w:val="20"/>
          <w:szCs w:val="20"/>
        </w:rPr>
      </w:pPr>
      <w:r w:rsidRPr="00186E1A">
        <w:rPr>
          <w:rFonts w:ascii="Source Sans Pro" w:hAnsi="Source Sans Pro" w:cs="Arial"/>
          <w:b/>
          <w:color w:val="49494D"/>
          <w:sz w:val="20"/>
          <w:szCs w:val="20"/>
        </w:rPr>
        <w:t>DE LA INCOMFORMIDAD</w:t>
      </w:r>
    </w:p>
    <w:p w14:paraId="09FFC8FC"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34CE331B"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bCs/>
          <w:color w:val="49494D"/>
          <w:sz w:val="20"/>
          <w:szCs w:val="20"/>
        </w:rPr>
        <w:t xml:space="preserve">Artículo 95.- </w:t>
      </w:r>
      <w:r w:rsidRPr="00186E1A">
        <w:rPr>
          <w:rFonts w:ascii="Source Sans Pro" w:hAnsi="Source Sans Pro" w:cs="Arial"/>
          <w:color w:val="49494D"/>
          <w:sz w:val="20"/>
          <w:szCs w:val="20"/>
        </w:rPr>
        <w:t>Las partes en desacuerdo por las resoluciones o laudos emitidas por la Procuraduría, podrán  interponer el recurso de inconformidad ante el Titular de esta, dentro de un término de 15 días hábiles, contados a partir del día siguiente en que surta efectos la notificación, ciñéndose a lo establecido en la Ley de Procedimiento Administrativo del Distrito Federal, situación que de igual forma realizará la Procuraduría al resolver el recurso.</w:t>
      </w:r>
    </w:p>
    <w:p w14:paraId="658B5831"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2DC33149" w14:textId="77777777" w:rsidR="00250C1F" w:rsidRPr="00186E1A" w:rsidRDefault="00250C1F" w:rsidP="00250C1F">
      <w:pPr>
        <w:autoSpaceDE w:val="0"/>
        <w:autoSpaceDN w:val="0"/>
        <w:adjustRightInd w:val="0"/>
        <w:jc w:val="center"/>
        <w:rPr>
          <w:rFonts w:ascii="Source Sans Pro" w:hAnsi="Source Sans Pro" w:cs="Arial"/>
          <w:b/>
          <w:color w:val="49494D"/>
          <w:sz w:val="20"/>
          <w:szCs w:val="20"/>
        </w:rPr>
      </w:pPr>
      <w:r w:rsidRPr="00186E1A">
        <w:rPr>
          <w:rFonts w:ascii="Source Sans Pro" w:hAnsi="Source Sans Pro" w:cs="Arial"/>
          <w:b/>
          <w:color w:val="49494D"/>
          <w:sz w:val="20"/>
          <w:szCs w:val="20"/>
        </w:rPr>
        <w:lastRenderedPageBreak/>
        <w:t>TRANSITORIOS:</w:t>
      </w:r>
    </w:p>
    <w:p w14:paraId="34467D0F" w14:textId="77777777" w:rsidR="00250C1F" w:rsidRPr="00186E1A" w:rsidRDefault="00250C1F" w:rsidP="00250C1F">
      <w:pPr>
        <w:autoSpaceDE w:val="0"/>
        <w:autoSpaceDN w:val="0"/>
        <w:adjustRightInd w:val="0"/>
        <w:jc w:val="center"/>
        <w:rPr>
          <w:rFonts w:ascii="Source Sans Pro" w:hAnsi="Source Sans Pro" w:cs="Arial"/>
          <w:b/>
          <w:color w:val="49494D"/>
          <w:sz w:val="20"/>
          <w:szCs w:val="20"/>
        </w:rPr>
      </w:pPr>
    </w:p>
    <w:p w14:paraId="0F38837E"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color w:val="49494D"/>
          <w:sz w:val="20"/>
          <w:szCs w:val="20"/>
        </w:rPr>
        <w:t xml:space="preserve">PRIMERO: </w:t>
      </w:r>
      <w:r w:rsidRPr="00186E1A">
        <w:rPr>
          <w:rFonts w:ascii="Source Sans Pro" w:hAnsi="Source Sans Pro" w:cs="Arial"/>
          <w:color w:val="49494D"/>
          <w:sz w:val="20"/>
          <w:szCs w:val="20"/>
        </w:rPr>
        <w:t>La presente Ley entrará en vigor al día siguiente de su publicación.</w:t>
      </w:r>
    </w:p>
    <w:p w14:paraId="0619207D"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0D00193B" w14:textId="77777777" w:rsidR="00250C1F" w:rsidRPr="00186E1A" w:rsidRDefault="00250C1F" w:rsidP="00250C1F">
      <w:pPr>
        <w:autoSpaceDE w:val="0"/>
        <w:autoSpaceDN w:val="0"/>
        <w:adjustRightInd w:val="0"/>
        <w:jc w:val="both"/>
        <w:rPr>
          <w:rFonts w:ascii="Source Sans Pro" w:hAnsi="Source Sans Pro" w:cs="Arial"/>
          <w:b/>
          <w:color w:val="49494D"/>
          <w:sz w:val="20"/>
          <w:szCs w:val="20"/>
        </w:rPr>
      </w:pPr>
      <w:r w:rsidRPr="00186E1A">
        <w:rPr>
          <w:rFonts w:ascii="Source Sans Pro" w:hAnsi="Source Sans Pro" w:cs="Arial"/>
          <w:b/>
          <w:color w:val="49494D"/>
          <w:sz w:val="20"/>
          <w:szCs w:val="20"/>
        </w:rPr>
        <w:t>SEGUNDO:</w:t>
      </w:r>
      <w:r w:rsidRPr="00186E1A">
        <w:rPr>
          <w:rFonts w:ascii="Source Sans Pro" w:hAnsi="Source Sans Pro" w:cs="Arial"/>
          <w:color w:val="49494D"/>
          <w:sz w:val="20"/>
          <w:szCs w:val="20"/>
        </w:rPr>
        <w:t xml:space="preserve"> Túrnese al Jefe de Gobierno del Distrito Federal para su promulgación y publicación en la Gaceta Oficial del Distrito Federal y en el Diario Oficial de la Federación para una mayor difusión.</w:t>
      </w:r>
    </w:p>
    <w:p w14:paraId="57D49A4A"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122FE905"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color w:val="49494D"/>
          <w:sz w:val="20"/>
          <w:szCs w:val="20"/>
        </w:rPr>
        <w:t xml:space="preserve">TERCERO: </w:t>
      </w:r>
      <w:r w:rsidRPr="00186E1A">
        <w:rPr>
          <w:rFonts w:ascii="Source Sans Pro" w:hAnsi="Source Sans Pro" w:cs="Arial"/>
          <w:color w:val="49494D"/>
          <w:sz w:val="20"/>
          <w:szCs w:val="20"/>
        </w:rPr>
        <w:t>Se abroga la Ley de la Procuraduría Social del Distrito Federal, publicada en la Gaceta Oficial del Distrito Federal el 28 de septiembre de 1998.</w:t>
      </w:r>
    </w:p>
    <w:p w14:paraId="530B1A04"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6BF1E3F1"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color w:val="49494D"/>
          <w:sz w:val="20"/>
          <w:szCs w:val="20"/>
        </w:rPr>
        <w:t xml:space="preserve">CUARTO: </w:t>
      </w:r>
      <w:r w:rsidRPr="00186E1A">
        <w:rPr>
          <w:rFonts w:ascii="Source Sans Pro" w:hAnsi="Source Sans Pro" w:cs="Arial"/>
          <w:color w:val="49494D"/>
          <w:sz w:val="20"/>
          <w:szCs w:val="20"/>
        </w:rPr>
        <w:t>Los procedimientos iniciados antes de la entrada en vigor de la presente Ley, continuaran hasta su conclusión definitiva de acuerdo al ordenamiento abrogado.</w:t>
      </w:r>
    </w:p>
    <w:p w14:paraId="39C2823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760B81BA"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color w:val="49494D"/>
          <w:sz w:val="20"/>
          <w:szCs w:val="20"/>
        </w:rPr>
        <w:t xml:space="preserve">QUINTO: </w:t>
      </w:r>
      <w:r w:rsidRPr="00186E1A">
        <w:rPr>
          <w:rFonts w:ascii="Source Sans Pro" w:hAnsi="Source Sans Pro" w:cs="Arial"/>
          <w:color w:val="49494D"/>
          <w:sz w:val="20"/>
          <w:szCs w:val="20"/>
        </w:rPr>
        <w:t>El</w:t>
      </w:r>
      <w:r w:rsidRPr="00186E1A">
        <w:rPr>
          <w:rFonts w:ascii="Source Sans Pro" w:hAnsi="Source Sans Pro" w:cs="Arial"/>
          <w:b/>
          <w:color w:val="49494D"/>
          <w:sz w:val="20"/>
          <w:szCs w:val="20"/>
        </w:rPr>
        <w:t xml:space="preserve"> </w:t>
      </w:r>
      <w:r w:rsidRPr="00186E1A">
        <w:rPr>
          <w:rFonts w:ascii="Source Sans Pro" w:hAnsi="Source Sans Pro" w:cs="Arial"/>
          <w:color w:val="49494D"/>
          <w:sz w:val="20"/>
          <w:szCs w:val="20"/>
        </w:rPr>
        <w:t>Jefe de Gobierno del Distrito Federal, emitirá el Reglamento de la presente Ley, en un término no mayor a 90 días naturales, contados al siguiente día de su publicación.</w:t>
      </w:r>
    </w:p>
    <w:p w14:paraId="327CAA6B"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p>
    <w:p w14:paraId="73A2896F" w14:textId="77777777" w:rsidR="00250C1F" w:rsidRPr="00186E1A" w:rsidRDefault="00250C1F" w:rsidP="00250C1F">
      <w:pPr>
        <w:autoSpaceDE w:val="0"/>
        <w:autoSpaceDN w:val="0"/>
        <w:adjustRightInd w:val="0"/>
        <w:jc w:val="both"/>
        <w:rPr>
          <w:rFonts w:ascii="Source Sans Pro" w:hAnsi="Source Sans Pro" w:cs="Arial"/>
          <w:color w:val="49494D"/>
          <w:sz w:val="20"/>
          <w:szCs w:val="20"/>
        </w:rPr>
      </w:pPr>
      <w:r w:rsidRPr="00186E1A">
        <w:rPr>
          <w:rFonts w:ascii="Source Sans Pro" w:hAnsi="Source Sans Pro" w:cs="Arial"/>
          <w:b/>
          <w:color w:val="49494D"/>
          <w:sz w:val="20"/>
          <w:szCs w:val="20"/>
        </w:rPr>
        <w:t xml:space="preserve">SEXTO: </w:t>
      </w:r>
      <w:r w:rsidRPr="00186E1A">
        <w:rPr>
          <w:rFonts w:ascii="Source Sans Pro" w:hAnsi="Source Sans Pro" w:cs="Arial"/>
          <w:color w:val="49494D"/>
          <w:sz w:val="20"/>
          <w:szCs w:val="20"/>
        </w:rPr>
        <w:t>Los recursos económicos que deriven de las sanciones impuestas en los procedimientos administrativos de la Procuraduría Social se destinaran al Fondo de Ayuda y Rescate Condominal, mismo que se aplicará para el mantenimiento de las Unidades Habitacionales.</w:t>
      </w:r>
    </w:p>
    <w:p w14:paraId="3D7F5ADD" w14:textId="77777777" w:rsidR="00250C1F" w:rsidRPr="00186E1A" w:rsidRDefault="00250C1F" w:rsidP="00250C1F">
      <w:pPr>
        <w:shd w:val="clear" w:color="auto" w:fill="FFFFFF"/>
        <w:jc w:val="both"/>
        <w:outlineLvl w:val="0"/>
        <w:rPr>
          <w:rFonts w:ascii="Source Sans Pro" w:hAnsi="Source Sans Pro" w:cs="Arial"/>
          <w:b/>
          <w:color w:val="49494D"/>
          <w:sz w:val="20"/>
          <w:szCs w:val="20"/>
        </w:rPr>
      </w:pPr>
    </w:p>
    <w:p w14:paraId="59CDADB8" w14:textId="77777777" w:rsidR="00250C1F" w:rsidRPr="00186E1A" w:rsidRDefault="00250C1F" w:rsidP="00250C1F">
      <w:pPr>
        <w:shd w:val="clear" w:color="auto" w:fill="FFFFFF"/>
        <w:jc w:val="both"/>
        <w:outlineLvl w:val="0"/>
        <w:rPr>
          <w:rFonts w:ascii="Source Sans Pro" w:hAnsi="Source Sans Pro" w:cs="Arial"/>
          <w:b/>
          <w:color w:val="49494D"/>
          <w:sz w:val="20"/>
          <w:szCs w:val="20"/>
        </w:rPr>
      </w:pPr>
    </w:p>
    <w:p w14:paraId="428E5917" w14:textId="77777777" w:rsidR="00250C1F" w:rsidRPr="00186E1A" w:rsidRDefault="00250C1F" w:rsidP="00250C1F">
      <w:pPr>
        <w:shd w:val="clear" w:color="auto" w:fill="FFFFFF"/>
        <w:jc w:val="both"/>
        <w:outlineLvl w:val="0"/>
        <w:rPr>
          <w:rFonts w:ascii="Source Sans Pro" w:hAnsi="Source Sans Pro" w:cs="Arial"/>
          <w:b/>
          <w:color w:val="49494D"/>
          <w:sz w:val="20"/>
          <w:szCs w:val="20"/>
        </w:rPr>
      </w:pPr>
      <w:r w:rsidRPr="00186E1A">
        <w:rPr>
          <w:rFonts w:ascii="Source Sans Pro" w:hAnsi="Source Sans Pro" w:cs="Arial"/>
          <w:b/>
          <w:color w:val="49494D"/>
          <w:sz w:val="20"/>
          <w:szCs w:val="20"/>
        </w:rPr>
        <w:t>Recinto de la Asamblea Legislativa del Distrito Federal, a los veinte días del mes de diciembre del año dos mil diez.- POR LA MESA DIRECTIVA.- DIP. KAREN QUIROGA ANGUIANO, PRESIDENTA.- DIP. JUAN JOSÉ LARIOS MÉNDEZ, SECRETARIO.- DIP. JUAN CARLOS ZÁRRAGA SARMIENTO, SECRETARIO.- FIRMAS.</w:t>
      </w:r>
    </w:p>
    <w:p w14:paraId="69FC9AC0" w14:textId="77777777" w:rsidR="00250C1F" w:rsidRPr="00186E1A" w:rsidRDefault="00250C1F" w:rsidP="00250C1F">
      <w:pPr>
        <w:shd w:val="clear" w:color="auto" w:fill="FFFFFF"/>
        <w:jc w:val="both"/>
        <w:outlineLvl w:val="0"/>
        <w:rPr>
          <w:rFonts w:ascii="Source Sans Pro" w:hAnsi="Source Sans Pro" w:cs="Arial"/>
          <w:b/>
          <w:color w:val="49494D"/>
          <w:sz w:val="20"/>
          <w:szCs w:val="20"/>
        </w:rPr>
      </w:pPr>
    </w:p>
    <w:p w14:paraId="1AC997F6" w14:textId="77777777" w:rsidR="00250C1F" w:rsidRPr="00186E1A" w:rsidRDefault="00250C1F" w:rsidP="00250C1F">
      <w:pPr>
        <w:jc w:val="both"/>
        <w:rPr>
          <w:rFonts w:ascii="Source Sans Pro" w:eastAsia="Calibri" w:hAnsi="Source Sans Pro" w:cs="Arial"/>
          <w:b/>
          <w:color w:val="49494D"/>
          <w:sz w:val="20"/>
          <w:szCs w:val="20"/>
          <w:lang w:val="es-MX" w:eastAsia="ar-SA"/>
        </w:rPr>
      </w:pPr>
      <w:r w:rsidRPr="00186E1A">
        <w:rPr>
          <w:rFonts w:ascii="Source Sans Pro" w:eastAsia="Calibri" w:hAnsi="Source Sans Pro" w:cs="Arial"/>
          <w:bCs/>
          <w:color w:val="49494D"/>
          <w:sz w:val="20"/>
          <w:szCs w:val="20"/>
          <w:lang w:val="es-MX" w:eastAsia="en-US"/>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dos días del mes de febrero del año dos mil once.- </w:t>
      </w:r>
      <w:r w:rsidRPr="00186E1A">
        <w:rPr>
          <w:rFonts w:ascii="Source Sans Pro" w:eastAsia="Calibri" w:hAnsi="Source Sans Pro" w:cs="Arial"/>
          <w:b/>
          <w:color w:val="49494D"/>
          <w:sz w:val="20"/>
          <w:szCs w:val="20"/>
          <w:lang w:val="es-MX" w:eastAsia="en-US"/>
        </w:rPr>
        <w:t>EL JEFE DE GOBIERNO DEL DISTRITO FEDERAL, MARCELO LUIS EBRARD CASAUBON.-</w:t>
      </w:r>
      <w:r w:rsidRPr="00186E1A">
        <w:rPr>
          <w:rFonts w:ascii="Source Sans Pro" w:eastAsia="Calibri" w:hAnsi="Source Sans Pro" w:cs="Arial"/>
          <w:b/>
          <w:color w:val="49494D"/>
          <w:sz w:val="20"/>
          <w:szCs w:val="20"/>
          <w:lang w:val="es-MX" w:eastAsia="ar-SA"/>
        </w:rPr>
        <w:t xml:space="preserve"> FIRMA.-EL SECRETARIO DE GOBIERNO, JOSÉ ÁNGEL ÁVILA PÉREZ.- FIRMA.- EL SECRETARIO DE FINANZAS, ARMANDO LÓPEZ CÁRDENAS.- FIRMA.- </w:t>
      </w:r>
      <w:r w:rsidRPr="00186E1A">
        <w:rPr>
          <w:rFonts w:ascii="Source Sans Pro" w:eastAsia="Calibri" w:hAnsi="Source Sans Pro" w:cs="Arial"/>
          <w:b/>
          <w:smallCaps/>
          <w:color w:val="49494D"/>
          <w:sz w:val="20"/>
          <w:szCs w:val="20"/>
          <w:lang w:val="es-MX" w:eastAsia="en-US"/>
        </w:rPr>
        <w:t xml:space="preserve">EL SECRETARIO DE DESARROLLO URBANO  Y VIVIENDA, FELIPE LEAL FERNÁNDEZ.- </w:t>
      </w:r>
      <w:r w:rsidRPr="00186E1A">
        <w:rPr>
          <w:rFonts w:ascii="Source Sans Pro" w:eastAsia="Calibri" w:hAnsi="Source Sans Pro" w:cs="Arial"/>
          <w:b/>
          <w:color w:val="49494D"/>
          <w:sz w:val="20"/>
          <w:szCs w:val="20"/>
          <w:lang w:val="es-MX" w:eastAsia="en-US"/>
        </w:rPr>
        <w:t>FIRMA.-</w:t>
      </w:r>
      <w:r w:rsidRPr="00186E1A">
        <w:rPr>
          <w:rFonts w:ascii="Source Sans Pro" w:eastAsia="Calibri" w:hAnsi="Source Sans Pro" w:cs="Arial"/>
          <w:b/>
          <w:smallCaps/>
          <w:color w:val="49494D"/>
          <w:sz w:val="20"/>
          <w:szCs w:val="20"/>
          <w:lang w:val="es-MX" w:eastAsia="en-US"/>
        </w:rPr>
        <w:t xml:space="preserve">LA SECRETARIA DEL MEDIO AMBIENTE, MARTHA DELGADO PERALTA.- FIRMA.- </w:t>
      </w:r>
      <w:r w:rsidRPr="00186E1A">
        <w:rPr>
          <w:rFonts w:ascii="Source Sans Pro" w:eastAsia="Calibri" w:hAnsi="Source Sans Pro" w:cs="Arial"/>
          <w:b/>
          <w:color w:val="49494D"/>
          <w:sz w:val="20"/>
          <w:szCs w:val="20"/>
          <w:lang w:val="es-MX" w:eastAsia="en-US"/>
        </w:rPr>
        <w:t xml:space="preserve">EL </w:t>
      </w:r>
      <w:r w:rsidRPr="00186E1A">
        <w:rPr>
          <w:rFonts w:ascii="Source Sans Pro" w:eastAsia="Calibri" w:hAnsi="Source Sans Pro" w:cs="Arial"/>
          <w:b/>
          <w:color w:val="49494D"/>
          <w:sz w:val="20"/>
          <w:szCs w:val="20"/>
          <w:lang w:val="es-ES_tradnl" w:eastAsia="en-US"/>
        </w:rPr>
        <w:t>SECRETARIO DE TRANSPORTES Y VIALIDAD, RAÚL ARMANDO QUINTERO MARTÍNEZ.- FIRMA.-</w:t>
      </w:r>
      <w:r w:rsidRPr="00186E1A">
        <w:rPr>
          <w:rFonts w:ascii="Source Sans Pro" w:eastAsia="Calibri" w:hAnsi="Source Sans Pro" w:cs="Arial"/>
          <w:b/>
          <w:smallCaps/>
          <w:color w:val="49494D"/>
          <w:sz w:val="20"/>
          <w:szCs w:val="20"/>
          <w:lang w:val="es-MX" w:eastAsia="en-US"/>
        </w:rPr>
        <w:t xml:space="preserve"> EL </w:t>
      </w:r>
      <w:r w:rsidRPr="00186E1A">
        <w:rPr>
          <w:rFonts w:ascii="Source Sans Pro" w:eastAsia="Calibri" w:hAnsi="Source Sans Pro" w:cs="Arial"/>
          <w:b/>
          <w:bCs/>
          <w:color w:val="49494D"/>
          <w:sz w:val="20"/>
          <w:szCs w:val="20"/>
          <w:lang w:val="es-ES_tradnl" w:eastAsia="en-US"/>
        </w:rPr>
        <w:t>SECRETARIO DE PROTECCIÓN CIVIL,</w:t>
      </w:r>
      <w:r w:rsidRPr="00186E1A">
        <w:rPr>
          <w:rFonts w:ascii="Source Sans Pro" w:eastAsia="Calibri" w:hAnsi="Source Sans Pro" w:cs="Arial"/>
          <w:b/>
          <w:color w:val="49494D"/>
          <w:sz w:val="20"/>
          <w:szCs w:val="20"/>
          <w:lang w:val="es-MX" w:eastAsia="en-US"/>
        </w:rPr>
        <w:t xml:space="preserve"> ELÍAS MIGUEL MORENO BRIZUELA.- FIRMA.- </w:t>
      </w:r>
      <w:r w:rsidRPr="00186E1A">
        <w:rPr>
          <w:rFonts w:ascii="Source Sans Pro" w:eastAsia="Calibri" w:hAnsi="Source Sans Pro" w:cs="Arial"/>
          <w:b/>
          <w:bCs/>
          <w:color w:val="49494D"/>
          <w:sz w:val="20"/>
          <w:szCs w:val="20"/>
          <w:lang w:val="es-ES_tradnl" w:eastAsia="en-US"/>
        </w:rPr>
        <w:t>EL</w:t>
      </w:r>
      <w:r w:rsidRPr="00186E1A">
        <w:rPr>
          <w:rFonts w:ascii="Source Sans Pro" w:eastAsia="Calibri" w:hAnsi="Source Sans Pro" w:cs="Arial"/>
          <w:b/>
          <w:color w:val="49494D"/>
          <w:sz w:val="20"/>
          <w:szCs w:val="20"/>
          <w:lang w:val="es-MX" w:eastAsia="en-US"/>
        </w:rPr>
        <w:t xml:space="preserve"> </w:t>
      </w:r>
      <w:r w:rsidRPr="00186E1A">
        <w:rPr>
          <w:rFonts w:ascii="Source Sans Pro" w:eastAsia="Calibri" w:hAnsi="Source Sans Pro" w:cs="Arial"/>
          <w:b/>
          <w:bCs/>
          <w:color w:val="49494D"/>
          <w:sz w:val="20"/>
          <w:szCs w:val="20"/>
          <w:lang w:val="es-ES_tradnl" w:eastAsia="en-US"/>
        </w:rPr>
        <w:t xml:space="preserve">SECRETARIO DE SEGURIDAD PÚBLICA, </w:t>
      </w:r>
      <w:r w:rsidRPr="00186E1A">
        <w:rPr>
          <w:rFonts w:ascii="Source Sans Pro" w:eastAsia="Calibri" w:hAnsi="Source Sans Pro" w:cs="Arial"/>
          <w:b/>
          <w:color w:val="49494D"/>
          <w:sz w:val="20"/>
          <w:szCs w:val="20"/>
          <w:lang w:val="es-MX" w:eastAsia="en-US"/>
        </w:rPr>
        <w:t>MANUEL MONDRAGÓN Y KALB.- FIRMA.-</w:t>
      </w:r>
      <w:r w:rsidRPr="00186E1A">
        <w:rPr>
          <w:rFonts w:ascii="Source Sans Pro" w:eastAsia="Calibri" w:hAnsi="Source Sans Pro" w:cs="Arial"/>
          <w:b/>
          <w:bCs/>
          <w:color w:val="49494D"/>
          <w:sz w:val="20"/>
          <w:szCs w:val="20"/>
          <w:lang w:val="es-ES_tradnl" w:eastAsia="en-US"/>
        </w:rPr>
        <w:t xml:space="preserve"> EL SECRETARIO DE DESARROLLO SOCIAL, MARTÍ BATRES GUADARRAMA</w:t>
      </w:r>
      <w:r w:rsidRPr="00186E1A">
        <w:rPr>
          <w:rFonts w:ascii="Source Sans Pro" w:eastAsia="Calibri" w:hAnsi="Source Sans Pro" w:cs="Arial"/>
          <w:b/>
          <w:color w:val="49494D"/>
          <w:sz w:val="20"/>
          <w:szCs w:val="20"/>
          <w:lang w:val="es-MX" w:eastAsia="en-US"/>
        </w:rPr>
        <w:t>.- FIRMA.-</w:t>
      </w:r>
      <w:r w:rsidRPr="00186E1A">
        <w:rPr>
          <w:rFonts w:ascii="Source Sans Pro" w:eastAsia="Calibri" w:hAnsi="Source Sans Pro" w:cs="Arial"/>
          <w:b/>
          <w:smallCaps/>
          <w:color w:val="49494D"/>
          <w:sz w:val="20"/>
          <w:szCs w:val="20"/>
          <w:lang w:val="es-MX" w:eastAsia="en-US"/>
        </w:rPr>
        <w:t xml:space="preserve"> EL SECRETARIO DE OBRAS Y SERVICIOS, FERNANDO JOSÉ ABOITIZ SARO.- FIRMA.</w:t>
      </w:r>
    </w:p>
    <w:p w14:paraId="42D77489" w14:textId="77777777" w:rsidR="00250C1F" w:rsidRPr="00186E1A" w:rsidRDefault="00250C1F" w:rsidP="00250C1F">
      <w:pPr>
        <w:pBdr>
          <w:bottom w:val="single" w:sz="12" w:space="1" w:color="auto"/>
        </w:pBdr>
        <w:jc w:val="both"/>
        <w:rPr>
          <w:rFonts w:ascii="Source Sans Pro" w:eastAsia="Calibri" w:hAnsi="Source Sans Pro" w:cs="Arial"/>
          <w:b/>
          <w:color w:val="49494D"/>
          <w:sz w:val="20"/>
          <w:szCs w:val="20"/>
          <w:lang w:val="es-ES_tradnl" w:eastAsia="en-US"/>
        </w:rPr>
      </w:pPr>
    </w:p>
    <w:p w14:paraId="5E9E8023" w14:textId="77777777" w:rsidR="00250C1F" w:rsidRPr="00186E1A" w:rsidRDefault="00250C1F" w:rsidP="00250C1F">
      <w:pPr>
        <w:jc w:val="both"/>
        <w:rPr>
          <w:rFonts w:ascii="Source Sans Pro" w:eastAsia="Calibri" w:hAnsi="Source Sans Pro" w:cs="Arial"/>
          <w:b/>
          <w:color w:val="49494D"/>
          <w:sz w:val="20"/>
          <w:szCs w:val="20"/>
          <w:lang w:val="es-ES_tradnl" w:eastAsia="en-US"/>
        </w:rPr>
      </w:pPr>
    </w:p>
    <w:p w14:paraId="01A6ACCA" w14:textId="77777777" w:rsidR="00250C1F" w:rsidRPr="00186E1A" w:rsidRDefault="00250C1F" w:rsidP="00250C1F">
      <w:pPr>
        <w:jc w:val="both"/>
        <w:rPr>
          <w:rFonts w:ascii="Source Sans Pro" w:eastAsia="Calibri" w:hAnsi="Source Sans Pro" w:cs="Arial"/>
          <w:b/>
          <w:color w:val="49494D"/>
          <w:sz w:val="20"/>
          <w:szCs w:val="20"/>
          <w:lang w:val="es-ES_tradnl" w:eastAsia="en-US"/>
        </w:rPr>
      </w:pPr>
      <w:r w:rsidRPr="00186E1A">
        <w:rPr>
          <w:rFonts w:ascii="Source Sans Pro" w:eastAsia="Calibri" w:hAnsi="Source Sans Pro" w:cs="Arial"/>
          <w:b/>
          <w:color w:val="49494D"/>
          <w:sz w:val="20"/>
          <w:szCs w:val="20"/>
          <w:lang w:val="es-ES_tradnl" w:eastAsia="en-US"/>
        </w:rPr>
        <w:t>TRANSITORIOS DEL DECRETO POR EL QUE SE REFORMA EL ARTÍCULO 20 DE LA LEY DE LA PROCURADURÍA SOCIAL DEL DISTRITO FEDERAL, PUBLICADO EN LA GACETA OFICIAL DEL DISTRITO FEDERAL EL 25 DE JUNIO DE 2014.</w:t>
      </w:r>
    </w:p>
    <w:p w14:paraId="723F6E56" w14:textId="77777777" w:rsidR="00250C1F" w:rsidRPr="00186E1A" w:rsidRDefault="00250C1F" w:rsidP="00250C1F">
      <w:pPr>
        <w:jc w:val="both"/>
        <w:rPr>
          <w:rFonts w:ascii="Source Sans Pro" w:eastAsia="Calibri" w:hAnsi="Source Sans Pro" w:cs="Arial"/>
          <w:b/>
          <w:color w:val="49494D"/>
          <w:sz w:val="20"/>
          <w:szCs w:val="20"/>
          <w:lang w:val="es-ES_tradnl" w:eastAsia="en-US"/>
        </w:rPr>
      </w:pPr>
    </w:p>
    <w:p w14:paraId="0678D8DA" w14:textId="77777777" w:rsidR="00250C1F" w:rsidRPr="00186E1A" w:rsidRDefault="00250C1F" w:rsidP="00250C1F">
      <w:pPr>
        <w:autoSpaceDE w:val="0"/>
        <w:autoSpaceDN w:val="0"/>
        <w:adjustRightInd w:val="0"/>
        <w:rPr>
          <w:rFonts w:ascii="Source Sans Pro" w:eastAsia="Calibri" w:hAnsi="Source Sans Pro" w:cs="Arial"/>
          <w:color w:val="49494D"/>
          <w:sz w:val="20"/>
          <w:szCs w:val="20"/>
          <w:lang w:val="es-MX" w:eastAsia="es-MX"/>
        </w:rPr>
      </w:pPr>
      <w:r w:rsidRPr="00186E1A">
        <w:rPr>
          <w:rFonts w:ascii="Source Sans Pro" w:eastAsia="Calibri" w:hAnsi="Source Sans Pro" w:cs="Arial"/>
          <w:b/>
          <w:bCs/>
          <w:color w:val="49494D"/>
          <w:sz w:val="20"/>
          <w:szCs w:val="20"/>
          <w:lang w:val="es-MX" w:eastAsia="es-MX"/>
        </w:rPr>
        <w:t xml:space="preserve">PRIMERO.- </w:t>
      </w:r>
      <w:r w:rsidRPr="00186E1A">
        <w:rPr>
          <w:rFonts w:ascii="Source Sans Pro" w:eastAsia="Calibri" w:hAnsi="Source Sans Pro" w:cs="Arial"/>
          <w:color w:val="49494D"/>
          <w:sz w:val="20"/>
          <w:szCs w:val="20"/>
          <w:lang w:val="es-MX" w:eastAsia="es-MX"/>
        </w:rPr>
        <w:t>El presente decreto entrará en vigor al día siguiente de su publicación en la Gaceta Oficial del Distrito Federal.</w:t>
      </w:r>
    </w:p>
    <w:p w14:paraId="6523C8BC" w14:textId="77777777" w:rsidR="00250C1F" w:rsidRPr="00186E1A" w:rsidRDefault="00250C1F" w:rsidP="00250C1F">
      <w:pPr>
        <w:autoSpaceDE w:val="0"/>
        <w:autoSpaceDN w:val="0"/>
        <w:adjustRightInd w:val="0"/>
        <w:rPr>
          <w:rFonts w:ascii="Source Sans Pro" w:eastAsia="Calibri" w:hAnsi="Source Sans Pro" w:cs="Arial"/>
          <w:color w:val="49494D"/>
          <w:sz w:val="20"/>
          <w:szCs w:val="20"/>
          <w:lang w:val="es-MX" w:eastAsia="es-MX"/>
        </w:rPr>
      </w:pPr>
    </w:p>
    <w:p w14:paraId="28D8AE36" w14:textId="77777777" w:rsidR="00250C1F" w:rsidRPr="00186E1A" w:rsidRDefault="00250C1F" w:rsidP="00250C1F">
      <w:pPr>
        <w:jc w:val="both"/>
        <w:rPr>
          <w:rFonts w:ascii="Source Sans Pro" w:eastAsia="Calibri" w:hAnsi="Source Sans Pro" w:cs="Arial"/>
          <w:color w:val="49494D"/>
          <w:sz w:val="20"/>
          <w:szCs w:val="20"/>
          <w:lang w:val="es-MX" w:eastAsia="es-MX"/>
        </w:rPr>
      </w:pPr>
      <w:r w:rsidRPr="00186E1A">
        <w:rPr>
          <w:rFonts w:ascii="Source Sans Pro" w:eastAsia="Calibri" w:hAnsi="Source Sans Pro" w:cs="Arial"/>
          <w:b/>
          <w:bCs/>
          <w:color w:val="49494D"/>
          <w:sz w:val="20"/>
          <w:szCs w:val="20"/>
          <w:lang w:val="es-MX" w:eastAsia="es-MX"/>
        </w:rPr>
        <w:t xml:space="preserve">SEGUNDO.- </w:t>
      </w:r>
      <w:r w:rsidRPr="00186E1A">
        <w:rPr>
          <w:rFonts w:ascii="Source Sans Pro" w:eastAsia="Calibri" w:hAnsi="Source Sans Pro" w:cs="Arial"/>
          <w:color w:val="49494D"/>
          <w:sz w:val="20"/>
          <w:szCs w:val="20"/>
          <w:lang w:val="es-MX" w:eastAsia="es-MX"/>
        </w:rPr>
        <w:t>Túrnese al Jefe de Gobierno para efectos de su promulgación y publicación.</w:t>
      </w:r>
    </w:p>
    <w:p w14:paraId="1BA02643" w14:textId="77777777" w:rsidR="00250C1F" w:rsidRPr="00186E1A" w:rsidRDefault="00250C1F" w:rsidP="00250C1F">
      <w:pPr>
        <w:pBdr>
          <w:bottom w:val="single" w:sz="12" w:space="1" w:color="auto"/>
        </w:pBdr>
        <w:jc w:val="both"/>
        <w:rPr>
          <w:rFonts w:ascii="Source Sans Pro" w:eastAsia="Calibri" w:hAnsi="Source Sans Pro" w:cs="Arial"/>
          <w:color w:val="49494D"/>
          <w:sz w:val="20"/>
          <w:szCs w:val="20"/>
          <w:lang w:val="es-MX" w:eastAsia="es-MX"/>
        </w:rPr>
      </w:pPr>
    </w:p>
    <w:p w14:paraId="69E8873E" w14:textId="77777777" w:rsidR="00250C1F" w:rsidRPr="00186E1A" w:rsidRDefault="00250C1F" w:rsidP="00250C1F">
      <w:pPr>
        <w:jc w:val="both"/>
        <w:rPr>
          <w:rFonts w:ascii="Source Sans Pro" w:eastAsia="Calibri" w:hAnsi="Source Sans Pro" w:cs="Arial"/>
          <w:color w:val="49494D"/>
          <w:sz w:val="20"/>
          <w:szCs w:val="20"/>
          <w:lang w:val="es-MX" w:eastAsia="es-MX"/>
        </w:rPr>
      </w:pPr>
    </w:p>
    <w:p w14:paraId="18994A7D" w14:textId="77777777" w:rsidR="00250C1F" w:rsidRPr="00186E1A" w:rsidRDefault="00250C1F" w:rsidP="00250C1F">
      <w:pPr>
        <w:autoSpaceDE w:val="0"/>
        <w:autoSpaceDN w:val="0"/>
        <w:adjustRightInd w:val="0"/>
        <w:jc w:val="both"/>
        <w:rPr>
          <w:rFonts w:ascii="Source Sans Pro" w:hAnsi="Source Sans Pro" w:cs="Arial"/>
          <w:b/>
          <w:color w:val="49494D"/>
          <w:sz w:val="20"/>
          <w:szCs w:val="20"/>
          <w:lang w:eastAsia="es-MX"/>
        </w:rPr>
      </w:pPr>
      <w:r w:rsidRPr="00186E1A">
        <w:rPr>
          <w:rFonts w:ascii="Source Sans Pro" w:hAnsi="Source Sans Pro" w:cs="Arial"/>
          <w:b/>
          <w:color w:val="49494D"/>
          <w:sz w:val="20"/>
          <w:szCs w:val="20"/>
          <w:lang w:eastAsia="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14:paraId="4BCB65A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55072250"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color w:val="49494D"/>
          <w:sz w:val="20"/>
          <w:szCs w:val="20"/>
          <w:lang w:eastAsia="es-MX"/>
        </w:rPr>
        <w:t>PRIMERO.-</w:t>
      </w:r>
      <w:r w:rsidRPr="00186E1A">
        <w:rPr>
          <w:rFonts w:ascii="Source Sans Pro" w:hAnsi="Source Sans Pro" w:cs="Arial"/>
          <w:color w:val="49494D"/>
          <w:sz w:val="20"/>
          <w:szCs w:val="20"/>
          <w:lang w:eastAsia="es-MX"/>
        </w:rPr>
        <w:t xml:space="preserve"> Publíquese en la Gaceta Oficial del Distrito Federal.</w:t>
      </w:r>
    </w:p>
    <w:p w14:paraId="0DBC39D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0902F034"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color w:val="49494D"/>
          <w:sz w:val="20"/>
          <w:szCs w:val="20"/>
          <w:lang w:eastAsia="es-MX"/>
        </w:rPr>
        <w:t>SEGUNDO.-</w:t>
      </w:r>
      <w:r w:rsidRPr="00186E1A">
        <w:rPr>
          <w:rFonts w:ascii="Source Sans Pro" w:hAnsi="Source Sans Pro" w:cs="Arial"/>
          <w:color w:val="49494D"/>
          <w:sz w:val="20"/>
          <w:szCs w:val="20"/>
          <w:lang w:eastAsia="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50C5B63C"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4BECF03E"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color w:val="49494D"/>
          <w:sz w:val="20"/>
          <w:szCs w:val="20"/>
          <w:lang w:eastAsia="es-MX"/>
        </w:rPr>
        <w:t>TERCERO.-</w:t>
      </w:r>
      <w:r w:rsidRPr="00186E1A">
        <w:rPr>
          <w:rFonts w:ascii="Source Sans Pro" w:hAnsi="Source Sans Pro" w:cs="Arial"/>
          <w:color w:val="49494D"/>
          <w:sz w:val="20"/>
          <w:szCs w:val="20"/>
          <w:lang w:eastAsia="es-MX"/>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5BC94932"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p>
    <w:p w14:paraId="5409F8BA" w14:textId="77777777" w:rsidR="00250C1F" w:rsidRPr="00186E1A" w:rsidRDefault="00250C1F" w:rsidP="00250C1F">
      <w:pPr>
        <w:autoSpaceDE w:val="0"/>
        <w:autoSpaceDN w:val="0"/>
        <w:adjustRightInd w:val="0"/>
        <w:jc w:val="both"/>
        <w:rPr>
          <w:rFonts w:ascii="Source Sans Pro" w:hAnsi="Source Sans Pro" w:cs="Arial"/>
          <w:color w:val="49494D"/>
          <w:sz w:val="20"/>
          <w:szCs w:val="20"/>
          <w:lang w:eastAsia="es-MX"/>
        </w:rPr>
      </w:pPr>
      <w:r w:rsidRPr="00186E1A">
        <w:rPr>
          <w:rFonts w:ascii="Source Sans Pro" w:hAnsi="Source Sans Pro" w:cs="Arial"/>
          <w:b/>
          <w:color w:val="49494D"/>
          <w:sz w:val="20"/>
          <w:szCs w:val="20"/>
          <w:lang w:eastAsia="es-MX"/>
        </w:rPr>
        <w:t>CUARTO.-</w:t>
      </w:r>
      <w:r w:rsidRPr="00186E1A">
        <w:rPr>
          <w:rFonts w:ascii="Source Sans Pro" w:hAnsi="Source Sans Pro" w:cs="Arial"/>
          <w:color w:val="49494D"/>
          <w:sz w:val="20"/>
          <w:szCs w:val="20"/>
          <w:lang w:eastAsia="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1D97D130" w14:textId="77777777" w:rsidR="00250C1F" w:rsidRPr="00186E1A" w:rsidRDefault="00250C1F" w:rsidP="00250C1F">
      <w:pPr>
        <w:jc w:val="both"/>
        <w:rPr>
          <w:rFonts w:ascii="Source Sans Pro" w:hAnsi="Source Sans Pro" w:cs="Arial"/>
          <w:b/>
          <w:color w:val="49494D"/>
          <w:sz w:val="20"/>
          <w:szCs w:val="20"/>
        </w:rPr>
      </w:pPr>
    </w:p>
    <w:p w14:paraId="6440DB34" w14:textId="77777777" w:rsidR="00050EA2" w:rsidRPr="00186E1A" w:rsidRDefault="00050EA2">
      <w:pPr>
        <w:rPr>
          <w:rFonts w:ascii="Source Sans Pro" w:hAnsi="Source Sans Pro"/>
          <w:color w:val="49494D"/>
        </w:rPr>
      </w:pPr>
    </w:p>
    <w:sectPr w:rsidR="00050EA2" w:rsidRPr="00186E1A" w:rsidSect="00914788">
      <w:headerReference w:type="default" r:id="rId6"/>
      <w:footerReference w:type="default" r:id="rId7"/>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A70C" w14:textId="77777777" w:rsidR="00B324A4" w:rsidRDefault="00B324A4" w:rsidP="00250C1F">
      <w:r>
        <w:separator/>
      </w:r>
    </w:p>
  </w:endnote>
  <w:endnote w:type="continuationSeparator" w:id="0">
    <w:p w14:paraId="54AAE63F" w14:textId="77777777" w:rsidR="00B324A4" w:rsidRDefault="00B324A4" w:rsidP="002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Semibold" w:hAnsi="Source Sans Pro Semibold" w:cs="Arial"/>
        <w:b/>
        <w:bCs/>
        <w:color w:val="9F2241"/>
        <w:sz w:val="16"/>
        <w:szCs w:val="16"/>
      </w:rPr>
      <w:id w:val="696892676"/>
      <w:docPartObj>
        <w:docPartGallery w:val="Page Numbers (Bottom of Page)"/>
        <w:docPartUnique/>
      </w:docPartObj>
    </w:sdtPr>
    <w:sdtEndPr>
      <w:rPr>
        <w:rFonts w:ascii="Arial" w:hAnsi="Arial"/>
        <w:b w:val="0"/>
        <w:bCs w:val="0"/>
        <w:color w:val="auto"/>
      </w:rPr>
    </w:sdtEndPr>
    <w:sdtContent>
      <w:sdt>
        <w:sdtPr>
          <w:rPr>
            <w:rFonts w:ascii="Source Sans Pro Semibold" w:hAnsi="Source Sans Pro Semibold" w:cs="Arial"/>
            <w:b/>
            <w:bCs/>
            <w:color w:val="9F2241"/>
            <w:sz w:val="16"/>
            <w:szCs w:val="16"/>
          </w:rPr>
          <w:id w:val="1728636285"/>
          <w:docPartObj>
            <w:docPartGallery w:val="Page Numbers (Top of Page)"/>
            <w:docPartUnique/>
          </w:docPartObj>
        </w:sdtPr>
        <w:sdtEndPr>
          <w:rPr>
            <w:rFonts w:ascii="Arial" w:hAnsi="Arial"/>
            <w:b w:val="0"/>
            <w:bCs w:val="0"/>
            <w:color w:val="auto"/>
          </w:rPr>
        </w:sdtEndPr>
        <w:sdtContent>
          <w:p w14:paraId="7E4E06B9" w14:textId="77777777" w:rsidR="007F38B3" w:rsidRPr="00186E1A" w:rsidRDefault="00AD7F79" w:rsidP="00914788">
            <w:pPr>
              <w:jc w:val="center"/>
              <w:rPr>
                <w:rFonts w:ascii="Source Sans Pro Semibold" w:hAnsi="Source Sans Pro Semibold" w:cs="Arial"/>
                <w:b/>
                <w:bCs/>
                <w:color w:val="9F2241"/>
              </w:rPr>
            </w:pPr>
            <w:r w:rsidRPr="00186E1A">
              <w:rPr>
                <w:rFonts w:ascii="Source Sans Pro Semibold" w:hAnsi="Source Sans Pro Semibold" w:cs="Arial"/>
                <w:b/>
                <w:bCs/>
                <w:color w:val="9F2241"/>
              </w:rPr>
              <w:t>CONSEJERÍA JURÍDICA Y DE SERVICIOS LEGALES</w:t>
            </w:r>
          </w:p>
          <w:p w14:paraId="1264EE02" w14:textId="77777777" w:rsidR="007F38B3" w:rsidRPr="00914788" w:rsidRDefault="0067243E" w:rsidP="00914788">
            <w:pPr>
              <w:pStyle w:val="Piedepgina"/>
              <w:jc w:val="center"/>
              <w:rPr>
                <w:rFonts w:ascii="Arial" w:hAnsi="Arial" w:cs="Arial"/>
                <w:sz w:val="16"/>
                <w:szCs w:val="16"/>
              </w:rPr>
            </w:pPr>
          </w:p>
        </w:sdtContent>
      </w:sdt>
    </w:sdtContent>
  </w:sdt>
  <w:p w14:paraId="450B6D83" w14:textId="77777777" w:rsidR="007F38B3" w:rsidRPr="00914788" w:rsidRDefault="0067243E" w:rsidP="00914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8365" w14:textId="77777777" w:rsidR="00B324A4" w:rsidRDefault="00B324A4" w:rsidP="00250C1F">
      <w:r>
        <w:separator/>
      </w:r>
    </w:p>
  </w:footnote>
  <w:footnote w:type="continuationSeparator" w:id="0">
    <w:p w14:paraId="43A1D538" w14:textId="77777777" w:rsidR="00B324A4" w:rsidRDefault="00B324A4" w:rsidP="0025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27AB" w14:textId="1CF0D4F6" w:rsidR="007F38B3" w:rsidRDefault="00186E1A" w:rsidP="00806E48">
    <w:pPr>
      <w:rPr>
        <w:noProof/>
        <w:lang w:val="es-MX" w:eastAsia="es-MX"/>
      </w:rPr>
    </w:pPr>
    <w:r>
      <w:rPr>
        <w:noProof/>
        <w:lang w:val="es-MX" w:eastAsia="es-MX"/>
      </w:rPr>
      <w:drawing>
        <wp:anchor distT="0" distB="0" distL="114300" distR="114300" simplePos="0" relativeHeight="251661312" behindDoc="0" locked="0" layoutInCell="1" allowOverlap="1" wp14:anchorId="156975CF" wp14:editId="6537D4F4">
          <wp:simplePos x="0" y="0"/>
          <wp:positionH relativeFrom="column">
            <wp:posOffset>-287655</wp:posOffset>
          </wp:positionH>
          <wp:positionV relativeFrom="paragraph">
            <wp:posOffset>36830</wp:posOffset>
          </wp:positionV>
          <wp:extent cx="2472433" cy="70866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2433" cy="708660"/>
                  </a:xfrm>
                  <a:prstGeom prst="rect">
                    <a:avLst/>
                  </a:prstGeom>
                </pic:spPr>
              </pic:pic>
            </a:graphicData>
          </a:graphic>
          <wp14:sizeRelH relativeFrom="margin">
            <wp14:pctWidth>0</wp14:pctWidth>
          </wp14:sizeRelH>
          <wp14:sizeRelV relativeFrom="margin">
            <wp14:pctHeight>0</wp14:pctHeight>
          </wp14:sizeRelV>
        </wp:anchor>
      </w:drawing>
    </w:r>
    <w:r w:rsidR="00AD7F79">
      <w:rPr>
        <w:noProof/>
        <w:lang w:val="es-MX" w:eastAsia="es-MX"/>
      </w:rPr>
      <w:t xml:space="preserve"> </w:t>
    </w:r>
  </w:p>
  <w:p w14:paraId="7278ABC7" w14:textId="44657FBF" w:rsidR="007F38B3" w:rsidRDefault="00AD7F79"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1A62D746" w14:textId="5E6D29FE" w:rsidR="007F38B3" w:rsidRPr="00186E1A" w:rsidRDefault="00AD7F79" w:rsidP="00F84363">
    <w:pPr>
      <w:pBdr>
        <w:bottom w:val="single" w:sz="6" w:space="1" w:color="auto"/>
      </w:pBdr>
      <w:tabs>
        <w:tab w:val="left" w:pos="567"/>
      </w:tabs>
      <w:autoSpaceDE w:val="0"/>
      <w:autoSpaceDN w:val="0"/>
      <w:adjustRightInd w:val="0"/>
      <w:jc w:val="center"/>
      <w:rPr>
        <w:rFonts w:ascii="Source Sans Pro Semibold" w:hAnsi="Source Sans Pro Semibold"/>
        <w:noProof/>
        <w:color w:val="BC955C"/>
        <w:sz w:val="22"/>
        <w:szCs w:val="22"/>
        <w:lang w:eastAsia="es-MX"/>
      </w:rPr>
    </w:pPr>
    <w:r w:rsidRPr="00186E1A">
      <w:rPr>
        <w:rFonts w:ascii="Source Sans Pro Semibold" w:hAnsi="Source Sans Pro Semibold" w:cs="Arial"/>
        <w:b/>
        <w:bCs/>
        <w:smallCaps/>
        <w:color w:val="BC955C"/>
        <w:sz w:val="22"/>
        <w:szCs w:val="22"/>
      </w:rPr>
      <w:tab/>
    </w:r>
    <w:r w:rsidRPr="00186E1A">
      <w:rPr>
        <w:rFonts w:ascii="Source Sans Pro Semibold" w:hAnsi="Source Sans Pro Semibold" w:cs="Arial"/>
        <w:b/>
        <w:bCs/>
        <w:smallCaps/>
        <w:color w:val="BC955C"/>
        <w:sz w:val="22"/>
        <w:szCs w:val="22"/>
      </w:rPr>
      <w:tab/>
      <w:t xml:space="preserve">                                                                          </w:t>
    </w:r>
    <w:r w:rsidR="00542D79" w:rsidRPr="00186E1A">
      <w:rPr>
        <w:rFonts w:ascii="Source Sans Pro Semibold" w:hAnsi="Source Sans Pro Semibold" w:cs="Arial"/>
        <w:b/>
        <w:bCs/>
        <w:smallCaps/>
        <w:color w:val="BC955C"/>
        <w:sz w:val="22"/>
        <w:szCs w:val="22"/>
      </w:rPr>
      <w:t xml:space="preserve"> </w:t>
    </w:r>
    <w:r w:rsidRPr="00186E1A">
      <w:rPr>
        <w:rFonts w:ascii="Source Sans Pro Semibold" w:hAnsi="Source Sans Pro Semibold" w:cs="Arial"/>
        <w:b/>
        <w:bCs/>
        <w:smallCaps/>
        <w:color w:val="BC955C"/>
        <w:sz w:val="22"/>
        <w:szCs w:val="22"/>
      </w:rPr>
      <w:t xml:space="preserve"> Ley de </w:t>
    </w:r>
    <w:r w:rsidR="00250C1F" w:rsidRPr="00186E1A">
      <w:rPr>
        <w:rFonts w:ascii="Source Sans Pro Semibold" w:hAnsi="Source Sans Pro Semibold" w:cs="Arial"/>
        <w:b/>
        <w:bCs/>
        <w:smallCaps/>
        <w:color w:val="BC955C"/>
        <w:sz w:val="22"/>
        <w:szCs w:val="22"/>
      </w:rPr>
      <w:t>la Procuraduría Social del Distrito Federal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364"/>
    <w:rsid w:val="00050EA2"/>
    <w:rsid w:val="0007558E"/>
    <w:rsid w:val="00186E1A"/>
    <w:rsid w:val="00250C1F"/>
    <w:rsid w:val="002E639D"/>
    <w:rsid w:val="00542D79"/>
    <w:rsid w:val="0067243E"/>
    <w:rsid w:val="00704961"/>
    <w:rsid w:val="00813147"/>
    <w:rsid w:val="009A3364"/>
    <w:rsid w:val="00AD7F79"/>
    <w:rsid w:val="00B13BF3"/>
    <w:rsid w:val="00B32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D869"/>
  <w15:docId w15:val="{82CEBEF8-231F-4976-BD84-8C0F6C08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6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1,Car, Car"/>
    <w:basedOn w:val="Normal"/>
    <w:link w:val="PiedepginaCar"/>
    <w:uiPriority w:val="99"/>
    <w:unhideWhenUsed/>
    <w:qFormat/>
    <w:rsid w:val="009A3364"/>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9A336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50C1F"/>
    <w:pPr>
      <w:tabs>
        <w:tab w:val="center" w:pos="4419"/>
        <w:tab w:val="right" w:pos="8838"/>
      </w:tabs>
    </w:pPr>
  </w:style>
  <w:style w:type="character" w:customStyle="1" w:styleId="EncabezadoCar">
    <w:name w:val="Encabezado Car"/>
    <w:basedOn w:val="Fuentedeprrafopredeter"/>
    <w:link w:val="Encabezado"/>
    <w:uiPriority w:val="99"/>
    <w:rsid w:val="00250C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8745</Words>
  <Characters>48098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Luz</cp:lastModifiedBy>
  <cp:revision>2</cp:revision>
  <cp:lastPrinted>2021-10-25T17:54:00Z</cp:lastPrinted>
  <dcterms:created xsi:type="dcterms:W3CDTF">2021-10-25T17:54:00Z</dcterms:created>
  <dcterms:modified xsi:type="dcterms:W3CDTF">2021-10-25T17:54:00Z</dcterms:modified>
</cp:coreProperties>
</file>