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776BA" w:rsidRPr="00B13705" w:rsidRDefault="00D925AF" w:rsidP="000776BA">
      <w:pPr>
        <w:shd w:val="clear" w:color="auto" w:fill="FDFCFC"/>
        <w:spacing w:after="0" w:line="240" w:lineRule="auto"/>
        <w:rPr>
          <w:rFonts w:ascii="Arial" w:eastAsia="Times New Roman" w:hAnsi="Arial" w:cs="Arial"/>
          <w:caps/>
          <w:sz w:val="28"/>
          <w:szCs w:val="28"/>
          <w:lang w:eastAsia="es-MX"/>
        </w:rPr>
      </w:pPr>
      <w:bookmarkStart w:id="0" w:name="_GoBack"/>
      <w:r w:rsidRPr="00B13705">
        <w:rPr>
          <w:rFonts w:ascii="Arial" w:eastAsia="Times New Roman" w:hAnsi="Arial" w:cs="Arial"/>
          <w:b/>
          <w:bCs/>
          <w:caps/>
          <w:sz w:val="28"/>
          <w:szCs w:val="28"/>
          <w:lang w:eastAsia="es-MX"/>
        </w:rPr>
        <w:t>Coordinación</w:t>
      </w:r>
      <w:r w:rsidR="000776BA" w:rsidRPr="00B13705">
        <w:rPr>
          <w:rFonts w:ascii="Arial" w:eastAsia="Times New Roman" w:hAnsi="Arial" w:cs="Arial"/>
          <w:b/>
          <w:bCs/>
          <w:caps/>
          <w:sz w:val="28"/>
          <w:szCs w:val="28"/>
          <w:lang w:eastAsia="es-MX"/>
        </w:rPr>
        <w:t xml:space="preserve"> de Nóminas y Desarrollo de Personal</w:t>
      </w:r>
    </w:p>
    <w:bookmarkEnd w:id="0"/>
    <w:p w:rsidR="00B13705" w:rsidRDefault="00B13705" w:rsidP="00B13705">
      <w:pPr>
        <w:spacing w:after="0" w:line="240" w:lineRule="auto"/>
        <w:rPr>
          <w:rFonts w:ascii="Arial" w:eastAsia="Times New Roman" w:hAnsi="Arial" w:cs="Arial"/>
          <w:b/>
          <w:smallCaps/>
          <w:sz w:val="24"/>
          <w:szCs w:val="24"/>
          <w:lang w:eastAsia="es-MX"/>
        </w:rPr>
      </w:pPr>
    </w:p>
    <w:p w:rsidR="00B13705" w:rsidRPr="00890C74" w:rsidRDefault="00B13705" w:rsidP="00B13705">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697B">
      <w:pPr>
        <w:spacing w:after="0" w:line="240" w:lineRule="auto"/>
        <w:jc w:val="both"/>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Si alguno de los miembros dejare de desempeñar su cargo, será sustituido por su suplente, o se procederá según lo disponga la ley.</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B13705" w:rsidRDefault="00B13705" w:rsidP="00B13705">
      <w:pPr>
        <w:spacing w:after="0" w:line="240" w:lineRule="auto"/>
        <w:rPr>
          <w:rFonts w:ascii="Arial" w:eastAsia="Times New Roman" w:hAnsi="Arial" w:cs="Arial"/>
          <w:smallCaps/>
          <w:sz w:val="24"/>
          <w:szCs w:val="24"/>
          <w:lang w:eastAsia="es-MX"/>
        </w:rPr>
      </w:pPr>
    </w:p>
    <w:p w:rsidR="00B13705" w:rsidRDefault="00B13705" w:rsidP="00B13705">
      <w:pPr>
        <w:spacing w:after="0" w:line="240" w:lineRule="auto"/>
        <w:rPr>
          <w:rFonts w:ascii="Arial" w:eastAsia="Times New Roman" w:hAnsi="Arial" w:cs="Arial"/>
          <w:smallCaps/>
          <w:sz w:val="24"/>
          <w:szCs w:val="24"/>
          <w:lang w:eastAsia="es-MX"/>
        </w:rPr>
      </w:pPr>
    </w:p>
    <w:p w:rsidR="00B13705" w:rsidRDefault="00B13705" w:rsidP="00B13705">
      <w:pPr>
        <w:spacing w:after="0" w:line="240" w:lineRule="auto"/>
        <w:rPr>
          <w:rFonts w:ascii="Arial" w:eastAsia="Times New Roman" w:hAnsi="Arial" w:cs="Arial"/>
          <w:smallCaps/>
          <w:sz w:val="24"/>
          <w:szCs w:val="24"/>
          <w:lang w:eastAsia="es-MX"/>
        </w:rPr>
      </w:pPr>
    </w:p>
    <w:p w:rsidR="00B13705"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integrados por el número de miembros que determine la ley, quienes deberán cumplir los requisitos de elegibilidad establecidos para los regidores;</w:t>
      </w:r>
      <w:r w:rsidRPr="00A95E1B">
        <w:rPr>
          <w:rFonts w:ascii="Arial" w:eastAsia="Times New Roman" w:hAnsi="Arial" w:cs="Arial"/>
          <w:smallCaps/>
          <w:sz w:val="24"/>
          <w:szCs w:val="24"/>
          <w:lang w:eastAsia="es-MX"/>
        </w:rPr>
        <w:cr/>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LA CIUDAD DE MEXICO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53</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Alcaldías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la integración, organización y facultades de las alcaldías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1. Las alcaldías son órganos político administrativos que se integran por un alcalde o alcaldesa y un concejo, electos por votación universal, libre, secreta y directa para un periodo de tres años.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Estarán dotadas de personalidad jurídica y autonomía con respecto a su administración y al ejercicio de su presupuesto, exceptuando las relaciones laborales de las personas trabajadoras al servicio de las alcaldías y la Ciudad.</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A95E1B">
        <w:rPr>
          <w:rFonts w:ascii="Arial" w:eastAsia="Times New Roman" w:hAnsi="Arial" w:cs="Arial"/>
          <w:smallCaps/>
          <w:sz w:val="24"/>
          <w:szCs w:val="24"/>
          <w:lang w:eastAsia="es-MX"/>
        </w:rPr>
        <w:cr/>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B. De las personas titulares de las alcaldías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3. Las personas titulares de las alcaldías tendrán las siguientes atribuciones: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 De manera exclusiva:</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LEY ORGÁNICA DE ALCALDÍAS DE LA CIUDAD DE MÉXICO</w:t>
      </w:r>
      <w:r w:rsidRPr="00A95E1B">
        <w:rPr>
          <w:rFonts w:ascii="Arial" w:eastAsia="Times New Roman" w:hAnsi="Arial" w:cs="Arial"/>
          <w:smallCaps/>
          <w:sz w:val="24"/>
          <w:szCs w:val="24"/>
          <w:lang w:eastAsia="es-MX"/>
        </w:rPr>
        <w:br/>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31. Las atribuciones exclusivas de las personas titulares de las Alcaldías en materia de gobierno y régimen interior, son las siguientes: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funciones y atribuciones de cada unidad administrativa deberán establecerse en el Manual de organización que elabore el o la titular de la Alcaldía, de conformidad con las contenidas en la presente ley.</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xml:space="preserve">El Manual de organización tendrá por objeto establecer las facultades, funciones y atribuciones de las unidades administrativas de la Alcaldía y de los servidores públicos que las integran. </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El Manual de organización será remitido por la persona titular de la Alcaldía, al ejecutivo local para su publicación en la Gaceta Oficial de la Ciudad de México.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Alcaldías deberán contar por lo menos con las siguientes Unidades Administrativas: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 Gobierno;</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 Asuntos Jurídicos;</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III. Administración;</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IV. Obras y Desarrollo Urbano;</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 Servicios Urbanos;</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 Planeación del Desarrollo;</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 Desarrollo Social.</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VIII. Desarrollo y Fomento Económico;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IX. Protección Civil;</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lastRenderedPageBreak/>
        <w:t>X. Participación Ciudadana;</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 Sustentabilidad;</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 Derechos Culturales, Recreativos y Educativos.</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XIII. Fomento a la Equidad de Género;</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Las unidades administrativas podrán ejercer de manera conjunta o separada las materias descritas en las fracciones del presente Artículo.</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REGLAMENTO INTERIOR DEL PODER EJECUTIVO Y DE LA ADMINISTRACIÓN PÚBLICA DE LA CIUDAD DE MÉXICO</w:t>
      </w:r>
      <w:r w:rsidRPr="00A95E1B">
        <w:rPr>
          <w:rFonts w:ascii="Arial" w:eastAsia="Times New Roman" w:hAnsi="Arial" w:cs="Arial"/>
          <w:smallCaps/>
          <w:sz w:val="24"/>
          <w:szCs w:val="24"/>
          <w:lang w:eastAsia="es-MX"/>
        </w:rPr>
        <w:br/>
      </w:r>
      <w:r w:rsidRPr="00A95E1B">
        <w:rPr>
          <w:rFonts w:ascii="Arial" w:eastAsia="Times New Roman" w:hAnsi="Arial" w:cs="Arial"/>
          <w:smallCaps/>
          <w:sz w:val="24"/>
          <w:szCs w:val="24"/>
          <w:lang w:eastAsia="es-MX"/>
        </w:rPr>
        <w:br/>
        <w:t>Artículo 5°. - Además de las facultades que establece la Ley, los titulares de las Dependencias tienen las siguientes facultades:</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IV. Nombrar y remover libremente a los Directores Ejecutivos, Directores de Área y demás personal de las Unidades Administrativas y de Apoyo Técnico-Operativo dependiente de las áreas adscritas a ellas.</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br/>
        <w:t>CIRCULAR UNO BIS (Emitida por la Oficialía Mayor y publicada en la Gaceta Oficial del Distrito Federal de 12 de abril de 2015)</w:t>
      </w: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 </w:t>
      </w:r>
      <w:r w:rsidRPr="00A95E1B">
        <w:rPr>
          <w:rFonts w:ascii="Arial" w:eastAsia="Times New Roman" w:hAnsi="Arial" w:cs="Arial"/>
          <w:smallCaps/>
          <w:sz w:val="24"/>
          <w:szCs w:val="24"/>
          <w:lang w:eastAsia="es-MX"/>
        </w:rPr>
        <w:br/>
        <w:t>Numeral 1.3.11 Los Jefes Delegacionales tienen la atribución de nombrar o remover libremente a sus subalternos, por lo que son los responsables de expedir los nombramientos del personal que consideren para ocupar un puesto en su estructura orgánica autorizada.</w:t>
      </w:r>
    </w:p>
    <w:p w:rsidR="00B13705" w:rsidRPr="00A95E1B" w:rsidRDefault="00B13705" w:rsidP="00B13705">
      <w:pPr>
        <w:spacing w:after="0" w:line="240" w:lineRule="auto"/>
        <w:rPr>
          <w:rFonts w:ascii="Arial" w:eastAsia="Times New Roman" w:hAnsi="Arial" w:cs="Arial"/>
          <w:smallCaps/>
          <w:sz w:val="24"/>
          <w:szCs w:val="24"/>
          <w:lang w:eastAsia="es-MX"/>
        </w:rPr>
      </w:pPr>
    </w:p>
    <w:p w:rsidR="00B13705" w:rsidRPr="00A95E1B" w:rsidRDefault="00B13705" w:rsidP="00B13705">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Además y según sea el caso, suscribir las remociones que correspondan, de conformidad con la normatividad aplicable.</w:t>
      </w:r>
    </w:p>
    <w:p w:rsidR="00B13705" w:rsidRPr="003D52F0" w:rsidRDefault="00B13705" w:rsidP="00B13705">
      <w:pPr>
        <w:spacing w:after="0" w:line="240" w:lineRule="auto"/>
      </w:pPr>
    </w:p>
    <w:p w:rsidR="00F30734" w:rsidRPr="000776BA" w:rsidRDefault="00F30734" w:rsidP="00B13705">
      <w:pPr>
        <w:spacing w:after="0" w:line="240" w:lineRule="auto"/>
      </w:pPr>
    </w:p>
    <w:sectPr w:rsidR="00F30734" w:rsidRPr="000776BA"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F3848" w:rsidRDefault="00CF3848" w:rsidP="00EF0F92">
      <w:pPr>
        <w:spacing w:after="0" w:line="240" w:lineRule="auto"/>
      </w:pPr>
      <w:r>
        <w:separator/>
      </w:r>
    </w:p>
  </w:endnote>
  <w:endnote w:type="continuationSeparator" w:id="0">
    <w:p w:rsidR="00CF3848" w:rsidRDefault="00CF3848"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notTrueType/>
    <w:pitch w:val="variable"/>
    <w:sig w:usb0="00000003" w:usb1="00000000" w:usb2="00000000" w:usb3="00000000" w:csb0="00000001" w:csb1="00000000"/>
  </w:font>
  <w:font w:name="Source Sans Pro">
    <w:altName w:val="Corbel"/>
    <w:charset w:val="00"/>
    <w:family w:val="swiss"/>
    <w:pitch w:val="variable"/>
    <w:sig w:usb0="00000001" w:usb1="00000001" w:usb2="00000000" w:usb3="00000000" w:csb0="00000193"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89F" w:rsidRDefault="0084589F" w:rsidP="0084589F">
    <w:pPr>
      <w:jc w:val="both"/>
      <w:textDirection w:val="btLr"/>
      <w:rPr>
        <w:rFonts w:ascii="Arial" w:eastAsia="Source Sans Pro" w:hAnsi="Arial" w:cs="Arial"/>
        <w:color w:val="808080"/>
        <w:sz w:val="16"/>
      </w:rPr>
    </w:pPr>
  </w:p>
  <w:p w:rsidR="0084589F" w:rsidRDefault="0084589F" w:rsidP="0084589F">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84589F" w:rsidRPr="00195ADD" w:rsidRDefault="0084589F" w:rsidP="0084589F">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r>
      <w:rPr>
        <w:noProof/>
        <w:lang w:eastAsia="es-MX"/>
      </w:rPr>
      <w:drawing>
        <wp:anchor distT="114300" distB="114300" distL="114300" distR="114300" simplePos="0" relativeHeight="251671552" behindDoc="0" locked="0" layoutInCell="1" allowOverlap="1" wp14:anchorId="7FDCA005" wp14:editId="4DF3E676">
          <wp:simplePos x="0" y="0"/>
          <wp:positionH relativeFrom="column">
            <wp:posOffset>4392295</wp:posOffset>
          </wp:positionH>
          <wp:positionV relativeFrom="paragraph">
            <wp:posOffset>-139065</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F3848" w:rsidRDefault="00CF3848" w:rsidP="00EF0F92">
      <w:pPr>
        <w:spacing w:after="0" w:line="240" w:lineRule="auto"/>
      </w:pPr>
      <w:r>
        <w:separator/>
      </w:r>
    </w:p>
  </w:footnote>
  <w:footnote w:type="continuationSeparator" w:id="0">
    <w:p w:rsidR="00CF3848" w:rsidRDefault="00CF3848"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4589F" w:rsidRDefault="0084589F" w:rsidP="0084589F">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7456" behindDoc="1" locked="0" layoutInCell="1" allowOverlap="1" wp14:anchorId="618901D9" wp14:editId="6018BC58">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9504" behindDoc="0" locked="0" layoutInCell="1" allowOverlap="1" wp14:anchorId="2FFE65FE" wp14:editId="4D9B9BF0">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8480" behindDoc="0" locked="0" layoutInCell="1" allowOverlap="1" wp14:anchorId="65BA17C8" wp14:editId="2F2F4C71">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AE38C3" w:rsidRPr="0084589F" w:rsidRDefault="00AE38C3" w:rsidP="0084589F">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6BA"/>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17D"/>
    <w:rsid w:val="002B691F"/>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A69"/>
    <w:rsid w:val="005E2C5D"/>
    <w:rsid w:val="005E2DA4"/>
    <w:rsid w:val="005E33A6"/>
    <w:rsid w:val="005E3A2D"/>
    <w:rsid w:val="005E3AA9"/>
    <w:rsid w:val="005E3F35"/>
    <w:rsid w:val="005E4338"/>
    <w:rsid w:val="005E48E2"/>
    <w:rsid w:val="005E5203"/>
    <w:rsid w:val="005E5279"/>
    <w:rsid w:val="005E54D4"/>
    <w:rsid w:val="005E583D"/>
    <w:rsid w:val="005E680C"/>
    <w:rsid w:val="005E6C20"/>
    <w:rsid w:val="005E7023"/>
    <w:rsid w:val="005E74FC"/>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34E5"/>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1EE6"/>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589F"/>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4738E"/>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705"/>
    <w:rsid w:val="00B13C44"/>
    <w:rsid w:val="00B13D75"/>
    <w:rsid w:val="00B1409A"/>
    <w:rsid w:val="00B14751"/>
    <w:rsid w:val="00B15194"/>
    <w:rsid w:val="00B151F1"/>
    <w:rsid w:val="00B16538"/>
    <w:rsid w:val="00B1697B"/>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A0B"/>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3848"/>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25AF"/>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5F17"/>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foot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426B12-5DE4-41A6-9183-F46CA981B8B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968</TotalTime>
  <Pages>1</Pages>
  <Words>1161</Words>
  <Characters>6390</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7536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193</cp:revision>
  <cp:lastPrinted>2019-01-30T17:57:00Z</cp:lastPrinted>
  <dcterms:created xsi:type="dcterms:W3CDTF">2019-01-21T14:46:00Z</dcterms:created>
  <dcterms:modified xsi:type="dcterms:W3CDTF">2022-04-11T22:52:00Z</dcterms:modified>
</cp:coreProperties>
</file>