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A40E91" w:rsidRDefault="0010533F"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A40E91">
        <w:rPr>
          <w:rFonts w:ascii="Arial" w:eastAsia="Times New Roman" w:hAnsi="Arial" w:cs="Arial"/>
          <w:b/>
          <w:bCs/>
          <w:caps/>
          <w:sz w:val="28"/>
          <w:szCs w:val="28"/>
          <w:lang w:eastAsia="es-MX"/>
        </w:rPr>
        <w:t>jefe de unidad departamental de establecimientos mercantiles</w:t>
      </w:r>
    </w:p>
    <w:p w:rsidR="00D6684D" w:rsidRPr="00A40E91" w:rsidRDefault="00D6684D" w:rsidP="00C51532">
      <w:pPr>
        <w:spacing w:after="0" w:line="240" w:lineRule="auto"/>
        <w:rPr>
          <w:rFonts w:ascii="Arial" w:eastAsia="Calibri" w:hAnsi="Arial" w:cs="Arial"/>
          <w:b/>
          <w:sz w:val="28"/>
          <w:szCs w:val="28"/>
          <w:lang w:eastAsia="es-MX"/>
        </w:rPr>
      </w:pPr>
    </w:p>
    <w:p w:rsidR="00A40E91" w:rsidRPr="00890C74" w:rsidRDefault="00A40E91" w:rsidP="00A40E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3D52F0" w:rsidRDefault="00A40E91" w:rsidP="00A40E91">
      <w:pPr>
        <w:spacing w:after="0" w:line="240" w:lineRule="auto"/>
      </w:pPr>
    </w:p>
    <w:p w:rsidR="00F30734" w:rsidRPr="00C51532" w:rsidRDefault="00F30734" w:rsidP="00A40E91">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48" w:rsidRDefault="00786D48" w:rsidP="00EF0F92">
      <w:pPr>
        <w:spacing w:after="0" w:line="240" w:lineRule="auto"/>
      </w:pPr>
      <w:r>
        <w:separator/>
      </w:r>
    </w:p>
  </w:endnote>
  <w:endnote w:type="continuationSeparator" w:id="0">
    <w:p w:rsidR="00786D48" w:rsidRDefault="00786D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F" w:rsidRDefault="003568CF" w:rsidP="003568CF">
    <w:pPr>
      <w:pStyle w:val="Piedepgina"/>
    </w:pPr>
    <w:r>
      <w:rPr>
        <w:noProof/>
        <w:lang w:eastAsia="es-MX"/>
      </w:rPr>
      <w:drawing>
        <wp:anchor distT="114300" distB="114300" distL="114300" distR="114300" simplePos="0" relativeHeight="251672576" behindDoc="0" locked="0" layoutInCell="1" allowOverlap="1" wp14:anchorId="6481F8C3" wp14:editId="69312E6C">
          <wp:simplePos x="0" y="0"/>
          <wp:positionH relativeFrom="column">
            <wp:posOffset>4242435</wp:posOffset>
          </wp:positionH>
          <wp:positionV relativeFrom="paragraph">
            <wp:posOffset>-51435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3568CF" w:rsidRDefault="003568CF" w:rsidP="003568C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3568CF" w:rsidRPr="00195ADD" w:rsidRDefault="003568CF" w:rsidP="003568C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3568CF" w:rsidRDefault="003568CF" w:rsidP="003568CF">
                <w:pPr>
                  <w:jc w:val="both"/>
                </w:pPr>
              </w:p>
            </w:txbxContent>
          </v:textbox>
        </v:shape>
      </w:pict>
    </w:r>
  </w:p>
  <w:p w:rsidR="00AE38C3" w:rsidRPr="003568CF" w:rsidRDefault="00AE38C3" w:rsidP="00356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48" w:rsidRDefault="00786D48" w:rsidP="00EF0F92">
      <w:pPr>
        <w:spacing w:after="0" w:line="240" w:lineRule="auto"/>
      </w:pPr>
      <w:r>
        <w:separator/>
      </w:r>
    </w:p>
  </w:footnote>
  <w:footnote w:type="continuationSeparator" w:id="0">
    <w:p w:rsidR="00786D48" w:rsidRDefault="00786D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F" w:rsidRDefault="003568CF" w:rsidP="003568C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4AF34F7" wp14:editId="308FCD4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7C23B8A" wp14:editId="1172D974">
          <wp:simplePos x="0" y="0"/>
          <wp:positionH relativeFrom="page">
            <wp:posOffset>5596034</wp:posOffset>
          </wp:positionH>
          <wp:positionV relativeFrom="page">
            <wp:posOffset>534035</wp:posOffset>
          </wp:positionV>
          <wp:extent cx="1100989" cy="5162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E0CF314" wp14:editId="51D65275">
          <wp:simplePos x="0" y="0"/>
          <wp:positionH relativeFrom="page">
            <wp:posOffset>810398</wp:posOffset>
          </wp:positionH>
          <wp:positionV relativeFrom="page">
            <wp:posOffset>570865</wp:posOffset>
          </wp:positionV>
          <wp:extent cx="1914525" cy="4787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3568CF" w:rsidRDefault="003568CF" w:rsidP="003568CF">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33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8CF"/>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42D"/>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8E9"/>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BA4"/>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6D48"/>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0E91"/>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6FBA-E099-48AF-84E4-D55796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2022-04-11T20:26:00Z</dcterms:modified>
</cp:coreProperties>
</file>