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5B698E" w:rsidRDefault="00932F80" w:rsidP="00FC7712">
      <w:pPr>
        <w:shd w:val="clear" w:color="auto" w:fill="FDFCFC"/>
        <w:spacing w:after="0" w:line="240" w:lineRule="auto"/>
        <w:rPr>
          <w:rFonts w:ascii="Times New Roman" w:eastAsia="Times New Roman" w:hAnsi="Times New Roman" w:cs="Times New Roman"/>
          <w:caps/>
          <w:sz w:val="28"/>
          <w:szCs w:val="28"/>
          <w:lang w:eastAsia="es-MX"/>
        </w:rPr>
      </w:pPr>
      <w:r w:rsidRPr="005B698E">
        <w:rPr>
          <w:rFonts w:ascii="Times New Roman" w:eastAsia="Times New Roman" w:hAnsi="Times New Roman" w:cs="Times New Roman"/>
          <w:b/>
          <w:bCs/>
          <w:caps/>
          <w:sz w:val="28"/>
          <w:szCs w:val="28"/>
          <w:lang w:eastAsia="es-MX"/>
        </w:rPr>
        <w:t>DIREC</w:t>
      </w:r>
      <w:r w:rsidR="007A1E4B">
        <w:rPr>
          <w:rFonts w:ascii="Times New Roman" w:eastAsia="Times New Roman" w:hAnsi="Times New Roman" w:cs="Times New Roman"/>
          <w:b/>
          <w:bCs/>
          <w:caps/>
          <w:sz w:val="28"/>
          <w:szCs w:val="28"/>
          <w:lang w:eastAsia="es-MX"/>
        </w:rPr>
        <w:t>TOR</w:t>
      </w:r>
      <w:r w:rsidRPr="005B698E">
        <w:rPr>
          <w:rFonts w:ascii="Times New Roman" w:eastAsia="Times New Roman" w:hAnsi="Times New Roman" w:cs="Times New Roman"/>
          <w:b/>
          <w:bCs/>
          <w:caps/>
          <w:sz w:val="28"/>
          <w:szCs w:val="28"/>
          <w:lang w:eastAsia="es-MX"/>
        </w:rPr>
        <w:t xml:space="preserve"> DE ATENCIÓN CIUDADANA</w:t>
      </w:r>
    </w:p>
    <w:p w:rsidR="005B698E" w:rsidRDefault="005B698E" w:rsidP="005B698E">
      <w:pPr>
        <w:spacing w:after="0" w:line="240" w:lineRule="auto"/>
        <w:rPr>
          <w:rFonts w:ascii="Arial" w:eastAsia="Times New Roman" w:hAnsi="Arial" w:cs="Arial"/>
          <w:b/>
          <w:smallCaps/>
          <w:sz w:val="24"/>
          <w:szCs w:val="24"/>
          <w:lang w:eastAsia="es-MX"/>
        </w:rPr>
      </w:pPr>
    </w:p>
    <w:p w:rsidR="005B698E" w:rsidRPr="00890C74" w:rsidRDefault="005B698E" w:rsidP="005B698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B698E" w:rsidRDefault="005B698E" w:rsidP="005B698E">
      <w:pPr>
        <w:spacing w:after="0" w:line="240" w:lineRule="auto"/>
        <w:rPr>
          <w:rFonts w:ascii="Arial" w:eastAsia="Times New Roman" w:hAnsi="Arial" w:cs="Arial"/>
          <w:smallCaps/>
          <w:sz w:val="24"/>
          <w:szCs w:val="24"/>
          <w:lang w:eastAsia="es-MX"/>
        </w:rPr>
      </w:pPr>
    </w:p>
    <w:p w:rsidR="00395A8B" w:rsidRPr="004606B8" w:rsidRDefault="00395A8B" w:rsidP="00395A8B">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395A8B" w:rsidRPr="004606B8" w:rsidRDefault="00395A8B" w:rsidP="00395A8B">
      <w:pPr>
        <w:spacing w:after="0" w:line="240" w:lineRule="auto"/>
        <w:rPr>
          <w:rFonts w:ascii="Arial" w:eastAsia="Calibri" w:hAnsi="Arial" w:cs="Arial"/>
          <w:b/>
          <w:smallCaps/>
          <w:sz w:val="24"/>
          <w:szCs w:val="24"/>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Si alguno de los miembros dejare de desempeñar su cargo, será sustituido por su suplente, o se procederá según lo disponga la ley.</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95A8B" w:rsidRPr="00A52B65" w:rsidRDefault="00395A8B" w:rsidP="00A52B65">
      <w:pPr>
        <w:spacing w:after="0" w:line="240" w:lineRule="auto"/>
        <w:jc w:val="both"/>
        <w:rPr>
          <w:rFonts w:ascii="Arial" w:eastAsia="Calibri" w:hAnsi="Arial" w:cs="Arial"/>
          <w:smallCaps/>
          <w:sz w:val="21"/>
          <w:szCs w:val="21"/>
          <w:lang w:eastAsia="es-MX"/>
        </w:rPr>
      </w:pPr>
      <w:bookmarkStart w:id="0" w:name="_GoBack"/>
      <w:bookmarkEnd w:id="0"/>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CONSTITUCIÓN POLÍTICA DE LA CIUDAD DE MEXICO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Artículo 53</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Alcaldías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 De la integración, organización y facultades de las alcaldías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B. De las personas titulares de las alcaldías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3. Las personas titulares de las alcaldías tendrán las siguientes atribuciones: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 De manera exclusiva:</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LEY ORGÁNICA DE ALCALDÍAS DE LA CIUDAD DE MÉXICO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A52B65" w:rsidRDefault="00A52B65"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Alcaldías deberán contar por lo menos con las siguientes Unidades Administrativas: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 Gobierno;</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II. Asuntos Jurídicos;</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III. Administración;</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IV. Obras y Desarrollo Urbano;</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V. Servicios Urbanos;</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VI. Planeación del Desarrollo;</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VII. Desarrollo Social.</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VIII. Desarrollo y Fomento Económico;</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IX. Protección Civil;</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 Participación Ciudadana;</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XI. Sustentabilidad;</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XII. Derechos Culturales, Recreativos y Educativos.</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XIII. Fomento a la Equidad de Género;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REGLAMENTO INTERIOR DEL PODER EJECUTIVO Y DE LA ADMINISTRACIÓN PÚBLICA DE LA CIUDAD DE MÉXICO</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Artículo 5°. - Además de las facultades que establece la Ley, los titulares de las Dependencias tienen las siguientes facultades: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CIRCULAR UNO BIS (Emitida por la Oficialía Mayor y publicada en la Gaceta Oficial del Distrito Federal del 12 de abril de 2007)</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Numeral 4.9 LINEAMIENTOS PARA EL RECLUTAMIENTO, EVALUACIÓN, SELECCIÓN, ACREDITACIÓN, CONTRATACIÓN Y CAPACITACIÓN DEL RESPONSABLE Y OPERADORES DE LAS VUD Y RESPONSABLE Y COORDINADORES (OPERADORES) DE LOS CESAC.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Numeral 4.9.4 Los aspirantes a ocupar plazas vacantes de Responsable u Operadores de las VUD y de Responsable o Coordinadores (Operadores) de los CESAC, deberán cumplir como mínimo los siguientes requisitos:</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lastRenderedPageBreak/>
        <w:t xml:space="preserve"> </w:t>
      </w:r>
    </w:p>
    <w:p w:rsidR="00395A8B" w:rsidRPr="00A52B65" w:rsidRDefault="00395A8B" w:rsidP="00A52B65">
      <w:pPr>
        <w:numPr>
          <w:ilvl w:val="0"/>
          <w:numId w:val="44"/>
        </w:numPr>
        <w:spacing w:after="0" w:line="240" w:lineRule="auto"/>
        <w:contextualSpacing/>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Perfil profesional:</w:t>
      </w:r>
    </w:p>
    <w:p w:rsidR="00395A8B" w:rsidRPr="00A52B65" w:rsidRDefault="00395A8B" w:rsidP="00A52B65">
      <w:pPr>
        <w:spacing w:after="0" w:line="240" w:lineRule="auto"/>
        <w:ind w:left="720"/>
        <w:contextualSpacing/>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b) Para Responsable de VUD y CESAC, se requiere experiencia laboral mínima de un año en puesto afín.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c) Perfil personal: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Buena presentación y con vestimenta formal;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Facilidad de comunicación verbal;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Actitud de servicio y habilidades específicas de atención al público;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Apego a reglas y procedimientos; y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 En el caso del Responsable de VUD y CESAC además de lo anterior, deberá contar con habilidad de supervisión de personal;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d) Documentación que deberán presentar los aspirantes (copias simples y originales para cotejo o copias certificadas):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Adicionalmente: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2. </w:t>
      </w:r>
      <w:proofErr w:type="spellStart"/>
      <w:r w:rsidRPr="00A52B65">
        <w:rPr>
          <w:rFonts w:ascii="Arial" w:eastAsia="Calibri" w:hAnsi="Arial" w:cs="Arial"/>
          <w:smallCaps/>
          <w:sz w:val="21"/>
          <w:szCs w:val="21"/>
          <w:lang w:eastAsia="es-MX"/>
        </w:rPr>
        <w:t>Curriculum</w:t>
      </w:r>
      <w:proofErr w:type="spellEnd"/>
      <w:r w:rsidRPr="00A52B65">
        <w:rPr>
          <w:rFonts w:ascii="Arial" w:eastAsia="Calibri" w:hAnsi="Arial" w:cs="Arial"/>
          <w:smallCaps/>
          <w:sz w:val="21"/>
          <w:szCs w:val="21"/>
          <w:lang w:eastAsia="es-MX"/>
        </w:rPr>
        <w:t xml:space="preserve"> Vitae actualizado con fotografía reciente;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3. Acta de Nacimiento o extracto de la misma;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4. Identificación oficial vigente con fotografía;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5. Certificado médico vigente o con no más de 30 días naturales </w:t>
      </w: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después de su expedición, y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6. Comprobante de domicilio.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E) El proceso de evaluación comprenderá las siguientes etapas eliminatorias: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1. Evaluación curricular;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2. Entrevista;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3. Examen de conocimientos, y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4. Examen psicométrico.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El examen de conocimientos será satisfactorio si el aspirante obtiene un resultado mínimo de siete.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395A8B" w:rsidRPr="00A52B65" w:rsidRDefault="00395A8B" w:rsidP="00A52B65">
      <w:pPr>
        <w:spacing w:after="0" w:line="240" w:lineRule="auto"/>
        <w:jc w:val="both"/>
        <w:rPr>
          <w:rFonts w:ascii="Arial" w:eastAsia="Calibri" w:hAnsi="Arial" w:cs="Arial"/>
          <w:smallCaps/>
          <w:sz w:val="21"/>
          <w:szCs w:val="21"/>
          <w:lang w:eastAsia="es-MX"/>
        </w:rPr>
      </w:pPr>
      <w:r w:rsidRPr="00A52B65">
        <w:rPr>
          <w:rFonts w:ascii="Arial" w:eastAsia="Calibri" w:hAnsi="Arial" w:cs="Arial"/>
          <w:smallCaps/>
          <w:sz w:val="21"/>
          <w:szCs w:val="21"/>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395A8B" w:rsidRPr="00A52B65" w:rsidRDefault="00395A8B" w:rsidP="00A52B65">
      <w:pPr>
        <w:spacing w:after="0" w:line="240" w:lineRule="auto"/>
        <w:jc w:val="both"/>
        <w:rPr>
          <w:rFonts w:ascii="Arial" w:eastAsia="Calibri" w:hAnsi="Arial" w:cs="Arial"/>
          <w:smallCaps/>
          <w:sz w:val="21"/>
          <w:szCs w:val="21"/>
          <w:lang w:eastAsia="es-MX"/>
        </w:rPr>
      </w:pPr>
    </w:p>
    <w:p w:rsidR="00184F6E" w:rsidRPr="00A52B65" w:rsidRDefault="00184F6E" w:rsidP="00A52B65">
      <w:pPr>
        <w:spacing w:after="0" w:line="240" w:lineRule="auto"/>
        <w:jc w:val="both"/>
        <w:rPr>
          <w:rFonts w:ascii="Arial" w:eastAsia="Times New Roman" w:hAnsi="Arial" w:cs="Arial"/>
          <w:smallCaps/>
          <w:sz w:val="21"/>
          <w:szCs w:val="21"/>
          <w:lang w:eastAsia="es-MX"/>
        </w:rPr>
      </w:pPr>
    </w:p>
    <w:sectPr w:rsidR="00184F6E" w:rsidRPr="00A52B6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72" w:rsidRDefault="002D4672" w:rsidP="00EF0F92">
      <w:pPr>
        <w:spacing w:after="0" w:line="240" w:lineRule="auto"/>
      </w:pPr>
      <w:r>
        <w:separator/>
      </w:r>
    </w:p>
  </w:endnote>
  <w:endnote w:type="continuationSeparator" w:id="0">
    <w:p w:rsidR="002D4672" w:rsidRDefault="002D467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65" w:rsidRDefault="00A52B65" w:rsidP="00A52B65">
    <w:pPr>
      <w:pStyle w:val="Piedepgina"/>
    </w:pPr>
    <w:r>
      <w:rPr>
        <w:noProof/>
        <w:lang w:eastAsia="es-MX"/>
      </w:rPr>
      <w:drawing>
        <wp:anchor distT="114300" distB="114300" distL="114300" distR="114300" simplePos="0" relativeHeight="251672576" behindDoc="0" locked="0" layoutInCell="1" allowOverlap="1" wp14:anchorId="033C1E84" wp14:editId="346B608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A52B65" w:rsidRDefault="00A52B65" w:rsidP="00A52B6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52B65" w:rsidRPr="00195ADD" w:rsidRDefault="00A52B65" w:rsidP="00A52B6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52B65" w:rsidRDefault="00A52B65" w:rsidP="00A52B65">
                <w:pPr>
                  <w:jc w:val="both"/>
                </w:pPr>
              </w:p>
            </w:txbxContent>
          </v:textbox>
        </v:shape>
      </w:pict>
    </w:r>
  </w:p>
  <w:p w:rsidR="00AE38C3" w:rsidRPr="00A52B65" w:rsidRDefault="00AE38C3" w:rsidP="00A52B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72" w:rsidRDefault="002D4672" w:rsidP="00EF0F92">
      <w:pPr>
        <w:spacing w:after="0" w:line="240" w:lineRule="auto"/>
      </w:pPr>
      <w:r>
        <w:separator/>
      </w:r>
    </w:p>
  </w:footnote>
  <w:footnote w:type="continuationSeparator" w:id="0">
    <w:p w:rsidR="002D4672" w:rsidRDefault="002D467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65" w:rsidRDefault="00A52B65" w:rsidP="00A52B6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86BF208" wp14:editId="0030D31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C1E8C9E" wp14:editId="6B0567E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96F3320" wp14:editId="4A092D5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6ED"/>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67E"/>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4F6E"/>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4672"/>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A8B"/>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698E"/>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7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808"/>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589"/>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1E4B"/>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2B65"/>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3D55"/>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95CC-2D91-472C-A08A-4111C01F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2019-06-11T20:46:00Z</cp:lastPrinted>
  <dcterms:created xsi:type="dcterms:W3CDTF">2019-01-21T14:46:00Z</dcterms:created>
  <dcterms:modified xsi:type="dcterms:W3CDTF">2022-04-12T20:50:00Z</dcterms:modified>
</cp:coreProperties>
</file>