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C048D7" w14:textId="77777777" w:rsidR="0025026F" w:rsidRPr="0025026F" w:rsidRDefault="0025026F" w:rsidP="00CF2624">
      <w:pPr>
        <w:pStyle w:val="Ttulo1"/>
        <w:jc w:val="center"/>
        <w:rPr>
          <w:rStyle w:val="Referenciasutil"/>
          <w:rFonts w:ascii="Arial" w:hAnsi="Arial" w:cs="Arial"/>
          <w:color w:val="2E74B5" w:themeColor="accent5" w:themeShade="BF"/>
        </w:rPr>
      </w:pPr>
      <w:r w:rsidRPr="0025026F">
        <w:rPr>
          <w:rStyle w:val="Referenciasutil"/>
          <w:rFonts w:ascii="Arial" w:hAnsi="Arial" w:cs="Arial"/>
          <w:color w:val="2E74B5" w:themeColor="accent5" w:themeShade="BF"/>
        </w:rPr>
        <w:t>CONVENIOS</w:t>
      </w:r>
    </w:p>
    <w:p w14:paraId="31B75F09" w14:textId="77777777" w:rsidR="0025026F" w:rsidRPr="009874E7" w:rsidRDefault="0025026F" w:rsidP="0025026F">
      <w:pPr>
        <w:rPr>
          <w:rFonts w:ascii="Arial" w:hAnsi="Arial" w:cs="Arial"/>
          <w:lang w:val="pt-PT"/>
        </w:rPr>
      </w:pPr>
    </w:p>
    <w:p w14:paraId="62C5AAB8" w14:textId="77777777" w:rsidR="0025026F" w:rsidRPr="0025026F" w:rsidRDefault="0025026F" w:rsidP="0025026F">
      <w:pPr>
        <w:tabs>
          <w:tab w:val="left" w:pos="8985"/>
        </w:tabs>
        <w:spacing w:line="240" w:lineRule="auto"/>
        <w:jc w:val="both"/>
        <w:rPr>
          <w:rFonts w:ascii="Arial Nova" w:hAnsi="Arial Nova" w:cstheme="minorHAnsi"/>
          <w:bCs/>
          <w:sz w:val="28"/>
          <w:szCs w:val="24"/>
          <w:lang w:val="pt-PT"/>
        </w:rPr>
      </w:pPr>
      <w:r w:rsidRPr="0025026F">
        <w:rPr>
          <w:rFonts w:ascii="Arial Nova" w:hAnsi="Arial Nova" w:cstheme="minorHAnsi"/>
          <w:bCs/>
          <w:sz w:val="28"/>
          <w:szCs w:val="24"/>
          <w:lang w:val="pt-PT"/>
        </w:rPr>
        <w:t xml:space="preserve">Conforme a Ley de Transparencia y Acceso a la Información Pública y Rendición de Cuentas de la Ciudad de México, sección segunda “Órganos Políticos Administrativos, Alcaldías o Demarcaciones Territoriales”, en cumplimineto al artículo 121 fracción XXXV. </w:t>
      </w:r>
    </w:p>
    <w:p w14:paraId="54333580" w14:textId="77777777" w:rsidR="0025026F" w:rsidRPr="009874E7" w:rsidRDefault="0025026F" w:rsidP="0025026F">
      <w:pPr>
        <w:tabs>
          <w:tab w:val="left" w:pos="8985"/>
        </w:tabs>
        <w:spacing w:line="360" w:lineRule="auto"/>
        <w:jc w:val="both"/>
        <w:rPr>
          <w:rFonts w:ascii="Arial" w:hAnsi="Arial" w:cs="Arial"/>
          <w:b/>
          <w:bCs/>
          <w:i/>
          <w:sz w:val="28"/>
          <w:szCs w:val="24"/>
          <w:lang w:val="pt-PT"/>
        </w:rPr>
      </w:pPr>
    </w:p>
    <w:p w14:paraId="4B98557A" w14:textId="2FAC35B4" w:rsidR="0025026F" w:rsidRDefault="0025026F" w:rsidP="0025026F">
      <w:pPr>
        <w:tabs>
          <w:tab w:val="left" w:pos="8985"/>
        </w:tabs>
        <w:spacing w:line="240" w:lineRule="auto"/>
        <w:ind w:left="720"/>
        <w:jc w:val="both"/>
        <w:rPr>
          <w:rFonts w:ascii="Arial" w:hAnsi="Arial" w:cs="Arial"/>
          <w:b/>
          <w:bCs/>
          <w:i/>
          <w:iCs/>
          <w:sz w:val="28"/>
          <w:szCs w:val="24"/>
          <w:lang w:val="pt-PT"/>
        </w:rPr>
      </w:pPr>
      <w:r w:rsidRPr="0025026F">
        <w:rPr>
          <w:rFonts w:ascii="Arial" w:hAnsi="Arial" w:cs="Arial"/>
          <w:b/>
          <w:bCs/>
          <w:i/>
          <w:iCs/>
          <w:sz w:val="28"/>
          <w:szCs w:val="24"/>
          <w:lang w:val="pt-PT"/>
        </w:rPr>
        <w:t>“Los convenios de coordinación de concertación con los sectores social y privado; así como los convenios institucionales celebrados por el sujeto obligado, especificando el tipo de convenio, con quen se celebra, objetivo, fecha de celeberación y vigencia”</w:t>
      </w:r>
    </w:p>
    <w:p w14:paraId="7C9507CA" w14:textId="77777777" w:rsidR="0025026F" w:rsidRPr="0025026F" w:rsidRDefault="0025026F" w:rsidP="0025026F">
      <w:pPr>
        <w:tabs>
          <w:tab w:val="left" w:pos="8985"/>
        </w:tabs>
        <w:spacing w:line="240" w:lineRule="auto"/>
        <w:ind w:left="720"/>
        <w:jc w:val="both"/>
        <w:rPr>
          <w:rFonts w:ascii="Arial" w:hAnsi="Arial" w:cs="Arial"/>
          <w:b/>
          <w:bCs/>
          <w:i/>
          <w:iCs/>
          <w:sz w:val="28"/>
          <w:szCs w:val="24"/>
          <w:lang w:val="pt-PT"/>
        </w:rPr>
      </w:pPr>
    </w:p>
    <w:p w14:paraId="2E140B54" w14:textId="77777777" w:rsidR="0025026F" w:rsidRPr="009874E7" w:rsidRDefault="0025026F" w:rsidP="0025026F">
      <w:pPr>
        <w:tabs>
          <w:tab w:val="left" w:pos="8985"/>
        </w:tabs>
        <w:spacing w:line="240" w:lineRule="auto"/>
        <w:jc w:val="both"/>
        <w:rPr>
          <w:rFonts w:ascii="Arial" w:hAnsi="Arial" w:cs="Arial"/>
          <w:b/>
          <w:bCs/>
          <w:i/>
          <w:sz w:val="28"/>
          <w:szCs w:val="24"/>
          <w:lang w:val="pt-PT"/>
        </w:rPr>
      </w:pPr>
    </w:p>
    <w:p w14:paraId="52035F78" w14:textId="082617E0" w:rsidR="0025026F" w:rsidRPr="0025026F" w:rsidRDefault="0025026F" w:rsidP="0025026F">
      <w:pPr>
        <w:tabs>
          <w:tab w:val="left" w:pos="8985"/>
        </w:tabs>
        <w:spacing w:line="240" w:lineRule="auto"/>
        <w:jc w:val="both"/>
        <w:rPr>
          <w:rFonts w:ascii="Arial Nova" w:hAnsi="Arial Nova" w:cs="Arial"/>
          <w:bCs/>
          <w:sz w:val="28"/>
          <w:szCs w:val="24"/>
          <w:lang w:val="pt-PT"/>
        </w:rPr>
      </w:pPr>
      <w:r w:rsidRPr="0025026F">
        <w:rPr>
          <w:rFonts w:ascii="Arial Nova" w:hAnsi="Arial Nova" w:cs="Arial"/>
          <w:bCs/>
          <w:sz w:val="28"/>
          <w:szCs w:val="24"/>
          <w:lang w:val="pt-PT"/>
        </w:rPr>
        <w:t xml:space="preserve">Por parte de la </w:t>
      </w:r>
      <w:r>
        <w:rPr>
          <w:rFonts w:ascii="Arial Nova" w:hAnsi="Arial Nova" w:cs="Arial"/>
          <w:bCs/>
          <w:sz w:val="28"/>
          <w:szCs w:val="24"/>
          <w:lang w:val="pt-PT"/>
        </w:rPr>
        <w:t xml:space="preserve">Coordinacón de </w:t>
      </w:r>
      <w:r w:rsidRPr="0025026F">
        <w:rPr>
          <w:rFonts w:ascii="Arial Nova" w:hAnsi="Arial Nova" w:cs="Arial"/>
          <w:bCs/>
          <w:sz w:val="28"/>
          <w:szCs w:val="24"/>
          <w:lang w:val="pt-PT"/>
        </w:rPr>
        <w:t>Atención a</w:t>
      </w:r>
      <w:r>
        <w:rPr>
          <w:rFonts w:ascii="Arial Nova" w:hAnsi="Arial Nova" w:cs="Arial"/>
          <w:bCs/>
          <w:sz w:val="28"/>
          <w:szCs w:val="24"/>
          <w:lang w:val="pt-PT"/>
        </w:rPr>
        <w:t xml:space="preserve"> Jóvenes y </w:t>
      </w:r>
      <w:r w:rsidRPr="0025026F">
        <w:rPr>
          <w:rFonts w:ascii="Arial Nova" w:hAnsi="Arial Nova" w:cs="Arial"/>
          <w:bCs/>
          <w:sz w:val="28"/>
          <w:szCs w:val="24"/>
          <w:lang w:val="pt-PT"/>
        </w:rPr>
        <w:t>Grupos Vulnerables no se han generado convenios en colaboración con el Gobierno Local, Federal  y con otros Gobiernos locales en materia de desarrollo social, en este trimestre.</w:t>
      </w:r>
    </w:p>
    <w:p w14:paraId="66726325" w14:textId="77777777" w:rsidR="0025026F" w:rsidRPr="0025026F" w:rsidRDefault="0025026F" w:rsidP="0025026F">
      <w:pPr>
        <w:spacing w:after="0" w:line="240" w:lineRule="auto"/>
        <w:jc w:val="both"/>
        <w:rPr>
          <w:rFonts w:ascii="Arial Nova" w:eastAsiaTheme="minorHAnsi" w:hAnsi="Arial Nova" w:cs="Arial"/>
          <w:color w:val="990033"/>
          <w:sz w:val="30"/>
          <w:szCs w:val="30"/>
          <w:lang w:val="es-ES_tradnl"/>
        </w:rPr>
      </w:pPr>
    </w:p>
    <w:p w14:paraId="24999C9B" w14:textId="10B6CA7C" w:rsidR="000271CF" w:rsidRPr="000271CF" w:rsidRDefault="000271CF" w:rsidP="000271CF">
      <w:pPr>
        <w:spacing w:after="0" w:line="276" w:lineRule="auto"/>
        <w:rPr>
          <w:sz w:val="18"/>
          <w:szCs w:val="18"/>
        </w:rPr>
      </w:pPr>
    </w:p>
    <w:sectPr w:rsidR="000271CF" w:rsidRPr="000271CF" w:rsidSect="00FE71C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 w:code="1"/>
      <w:pgMar w:top="2959" w:right="1701" w:bottom="1417" w:left="1701" w:header="680" w:footer="10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26100F" w14:textId="77777777" w:rsidR="00CD35EA" w:rsidRDefault="00CD35EA" w:rsidP="00D05A54">
      <w:pPr>
        <w:spacing w:after="0" w:line="240" w:lineRule="auto"/>
      </w:pPr>
      <w:r>
        <w:separator/>
      </w:r>
    </w:p>
  </w:endnote>
  <w:endnote w:type="continuationSeparator" w:id="0">
    <w:p w14:paraId="055EF734" w14:textId="77777777" w:rsidR="00CD35EA" w:rsidRDefault="00CD35EA" w:rsidP="00D05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">
    <w:charset w:val="00"/>
    <w:family w:val="swiss"/>
    <w:pitch w:val="variable"/>
    <w:sig w:usb0="0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6CAC35" w14:textId="77777777" w:rsidR="00E40E6F" w:rsidRDefault="00E40E6F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DC817" w14:textId="6353DE23" w:rsidR="00D05A54" w:rsidRDefault="001F4254" w:rsidP="0056733C">
    <w:pPr>
      <w:pStyle w:val="Piedepgina"/>
      <w:tabs>
        <w:tab w:val="clear" w:pos="4419"/>
        <w:tab w:val="clear" w:pos="8838"/>
        <w:tab w:val="left" w:pos="5507"/>
      </w:tabs>
    </w:pPr>
    <w:r w:rsidRPr="001F4254">
      <w:rPr>
        <w:noProof/>
      </w:rPr>
      <w:drawing>
        <wp:anchor distT="0" distB="0" distL="114300" distR="114300" simplePos="0" relativeHeight="251681792" behindDoc="0" locked="0" layoutInCell="1" allowOverlap="1" wp14:anchorId="237DCC58" wp14:editId="007C64E5">
          <wp:simplePos x="0" y="0"/>
          <wp:positionH relativeFrom="margin">
            <wp:posOffset>-325120</wp:posOffset>
          </wp:positionH>
          <wp:positionV relativeFrom="margin">
            <wp:posOffset>7273763</wp:posOffset>
          </wp:positionV>
          <wp:extent cx="6262370" cy="542290"/>
          <wp:effectExtent l="0" t="0" r="0" b="3810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62370" cy="5422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E6BF6B" w14:textId="77777777" w:rsidR="00E40E6F" w:rsidRDefault="00E40E6F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A2BB63" w14:textId="77777777" w:rsidR="00CD35EA" w:rsidRDefault="00CD35EA" w:rsidP="00D05A54">
      <w:pPr>
        <w:spacing w:after="0" w:line="240" w:lineRule="auto"/>
      </w:pPr>
      <w:r>
        <w:separator/>
      </w:r>
    </w:p>
  </w:footnote>
  <w:footnote w:type="continuationSeparator" w:id="0">
    <w:p w14:paraId="0C4B0D16" w14:textId="77777777" w:rsidR="00CD35EA" w:rsidRDefault="00CD35EA" w:rsidP="00D05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EC5170" w14:textId="77777777" w:rsidR="00E40E6F" w:rsidRDefault="00E40E6F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6961B9" w14:textId="54A2564A" w:rsidR="00E40E6F" w:rsidRDefault="00E40E6F" w:rsidP="00E40E6F">
    <w:pPr>
      <w:pStyle w:val="Encabezado"/>
    </w:pPr>
    <w:r>
      <w:rPr>
        <w:noProof/>
      </w:rPr>
      <mc:AlternateContent>
        <mc:Choice Requires="wps">
          <w:drawing>
            <wp:anchor distT="0" distB="0" distL="0" distR="0" simplePos="0" relativeHeight="251684864" behindDoc="0" locked="0" layoutInCell="1" allowOverlap="1" wp14:anchorId="59F82C66" wp14:editId="65D6486A">
              <wp:simplePos x="0" y="0"/>
              <wp:positionH relativeFrom="page">
                <wp:posOffset>5383271</wp:posOffset>
              </wp:positionH>
              <wp:positionV relativeFrom="page">
                <wp:posOffset>232875</wp:posOffset>
              </wp:positionV>
              <wp:extent cx="2228045" cy="609600"/>
              <wp:effectExtent l="0" t="0" r="20320" b="19050"/>
              <wp:wrapSquare wrapText="bothSides"/>
              <wp:docPr id="7" name="Rectángulo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2228045" cy="6096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0CC203F" w14:textId="77777777" w:rsidR="00E40E6F" w:rsidRPr="00CC0C15" w:rsidRDefault="00E40E6F" w:rsidP="00E40E6F">
                          <w:pPr>
                            <w:pStyle w:val="Sinespaciado"/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CC0C15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ALCALDÍA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CC0C15">
                            <w:rPr>
                              <w:rFonts w:ascii="Arial" w:hAnsi="Arial" w:cs="Arial"/>
                              <w:b/>
                              <w:bCs/>
                              <w:color w:val="7F7F7F" w:themeColor="text1" w:themeTint="80"/>
                              <w:sz w:val="16"/>
                              <w:szCs w:val="16"/>
                            </w:rPr>
                            <w:t>ÁLVARO OBREGÓN</w:t>
                          </w:r>
                        </w:p>
                        <w:p w14:paraId="51FDC689" w14:textId="77777777" w:rsidR="00E40E6F" w:rsidRPr="00CC0C15" w:rsidRDefault="00E40E6F" w:rsidP="00E40E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6"/>
                              <w:szCs w:val="16"/>
                            </w:rPr>
                          </w:pPr>
                          <w:r w:rsidRPr="00CC0C15">
                            <w:rPr>
                              <w:rFonts w:ascii="Arial" w:hAnsi="Arial" w:cs="Arial"/>
                              <w:color w:val="7F7F7F" w:themeColor="text1" w:themeTint="80"/>
                              <w:sz w:val="16"/>
                              <w:szCs w:val="16"/>
                            </w:rPr>
                            <w:t>DIRECCIÓN GENERAL DE DESARROLLO SOCIAL</w:t>
                          </w:r>
                        </w:p>
                        <w:p w14:paraId="0FB651B6" w14:textId="77777777" w:rsidR="00E40E6F" w:rsidRPr="00190C51" w:rsidRDefault="00E40E6F" w:rsidP="00E40E6F">
                          <w:pPr>
                            <w:pStyle w:val="Sinespaciado"/>
                            <w:rPr>
                              <w:rFonts w:ascii="Arial" w:hAnsi="Arial" w:cs="Arial"/>
                              <w:color w:val="7F7F7F" w:themeColor="text1" w:themeTint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7F7F7F" w:themeColor="text1" w:themeTint="80"/>
                              <w:sz w:val="16"/>
                              <w:szCs w:val="16"/>
                            </w:rPr>
                            <w:t>COORDINACIÓN DE ATENCION A JÓVENES Y GRUPOS VULNERABLES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9F82C66" id="Rectángulo 7" o:spid="_x0000_s1026" style="position:absolute;margin-left:423.9pt;margin-top:18.35pt;width:175.45pt;height:48pt;z-index:2516848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" strokecolor="white">
              <v:stroke startarrowwidth="narrow" startarrowlength="short" endarrowwidth="narrow" endarrowlength="short"/>
              <v:path arrowok="t"/>
              <v:textbox inset="0,0,0,0">
                <w:txbxContent>
                  <w:p w14:paraId="20CC203F" w14:textId="77777777" w:rsidR="00E40E6F" w:rsidRPr="00CC0C15" w:rsidRDefault="00E40E6F" w:rsidP="00E40E6F">
                    <w:pPr>
                      <w:pStyle w:val="Sinespaciado"/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</w:pPr>
                    <w:r w:rsidRPr="00CC0C15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ALCALDÍA</w:t>
                    </w:r>
                    <w:r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 xml:space="preserve"> </w:t>
                    </w:r>
                    <w:r w:rsidRPr="00CC0C15">
                      <w:rPr>
                        <w:rFonts w:ascii="Arial" w:hAnsi="Arial" w:cs="Arial"/>
                        <w:b/>
                        <w:bCs/>
                        <w:color w:val="7F7F7F" w:themeColor="text1" w:themeTint="80"/>
                        <w:sz w:val="16"/>
                        <w:szCs w:val="16"/>
                      </w:rPr>
                      <w:t>ÁLVARO OBREGÓN</w:t>
                    </w:r>
                  </w:p>
                  <w:p w14:paraId="51FDC689" w14:textId="77777777" w:rsidR="00E40E6F" w:rsidRPr="00CC0C15" w:rsidRDefault="00E40E6F" w:rsidP="00E40E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</w:rPr>
                    </w:pPr>
                    <w:r w:rsidRPr="00CC0C15"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</w:rPr>
                      <w:t>DIRECCIÓN GENERAL DE DESARROLLO SOCIAL</w:t>
                    </w:r>
                  </w:p>
                  <w:p w14:paraId="0FB651B6" w14:textId="77777777" w:rsidR="00E40E6F" w:rsidRPr="00190C51" w:rsidRDefault="00E40E6F" w:rsidP="00E40E6F">
                    <w:pPr>
                      <w:pStyle w:val="Sinespaciado"/>
                      <w:rPr>
                        <w:rFonts w:ascii="Arial" w:hAnsi="Arial" w:cs="Arial"/>
                        <w:color w:val="7F7F7F" w:themeColor="text1" w:themeTint="80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7F7F7F" w:themeColor="text1" w:themeTint="80"/>
                        <w:sz w:val="16"/>
                        <w:szCs w:val="16"/>
                      </w:rPr>
                      <w:t>COORDINACIÓN DE ATENCION A JÓVENES Y GRUPOS VULNERABLES</w:t>
                    </w:r>
                  </w:p>
                </w:txbxContent>
              </v:textbox>
              <w10:wrap type="square" anchorx="page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85888" behindDoc="0" locked="0" layoutInCell="1" allowOverlap="1" wp14:anchorId="45D6CF4C" wp14:editId="5CDB6F53">
          <wp:simplePos x="0" y="0"/>
          <wp:positionH relativeFrom="page">
            <wp:posOffset>4248150</wp:posOffset>
          </wp:positionH>
          <wp:positionV relativeFrom="page">
            <wp:posOffset>254885</wp:posOffset>
          </wp:positionV>
          <wp:extent cx="1100989" cy="516255"/>
          <wp:effectExtent l="0" t="0" r="4445" b="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0989" cy="5162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474D3F">
      <w:rPr>
        <w:noProof/>
      </w:rPr>
      <w:drawing>
        <wp:anchor distT="0" distB="0" distL="114300" distR="114300" simplePos="0" relativeHeight="251686912" behindDoc="1" locked="0" layoutInCell="1" allowOverlap="1" wp14:anchorId="694A9F63" wp14:editId="6ED189CE">
          <wp:simplePos x="0" y="0"/>
          <wp:positionH relativeFrom="column">
            <wp:posOffset>948690</wp:posOffset>
          </wp:positionH>
          <wp:positionV relativeFrom="paragraph">
            <wp:posOffset>-230505</wp:posOffset>
          </wp:positionV>
          <wp:extent cx="2008505" cy="55245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0850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0" locked="0" layoutInCell="1" allowOverlap="1" wp14:anchorId="77A092CD" wp14:editId="662CC31F">
          <wp:simplePos x="0" y="0"/>
          <wp:positionH relativeFrom="page">
            <wp:posOffset>285751</wp:posOffset>
          </wp:positionH>
          <wp:positionV relativeFrom="page">
            <wp:posOffset>323851</wp:posOffset>
          </wp:positionV>
          <wp:extent cx="1600200" cy="400086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n 2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6968" cy="4067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14B9496" w14:textId="3BF8FC69" w:rsidR="00CC7C84" w:rsidRDefault="00CC7C84" w:rsidP="00CC7C84">
    <w:pPr>
      <w:pStyle w:val="Encabezado"/>
    </w:pPr>
  </w:p>
  <w:p w14:paraId="763E0544" w14:textId="24C8873D" w:rsidR="00D05A54" w:rsidRDefault="00FE71C0">
    <w:pPr>
      <w:pStyle w:val="Encabezado"/>
    </w:pPr>
    <w:r w:rsidRPr="00FE71C0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6BB3C9" w14:textId="77777777" w:rsidR="00E40E6F" w:rsidRDefault="00E40E6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4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A54"/>
    <w:rsid w:val="000175AE"/>
    <w:rsid w:val="000271CF"/>
    <w:rsid w:val="00096356"/>
    <w:rsid w:val="000A0DAC"/>
    <w:rsid w:val="000A5EA8"/>
    <w:rsid w:val="00102D89"/>
    <w:rsid w:val="00143EE0"/>
    <w:rsid w:val="001455D9"/>
    <w:rsid w:val="001706BE"/>
    <w:rsid w:val="00171EF4"/>
    <w:rsid w:val="00180C42"/>
    <w:rsid w:val="001B4AB0"/>
    <w:rsid w:val="001D36EA"/>
    <w:rsid w:val="001D64EA"/>
    <w:rsid w:val="001F4254"/>
    <w:rsid w:val="00207CE3"/>
    <w:rsid w:val="00243861"/>
    <w:rsid w:val="0025026F"/>
    <w:rsid w:val="00332627"/>
    <w:rsid w:val="0038143A"/>
    <w:rsid w:val="00381883"/>
    <w:rsid w:val="003A0A9C"/>
    <w:rsid w:val="003E0AC3"/>
    <w:rsid w:val="00433947"/>
    <w:rsid w:val="00460AEF"/>
    <w:rsid w:val="004731EC"/>
    <w:rsid w:val="00474D3F"/>
    <w:rsid w:val="004A46D1"/>
    <w:rsid w:val="004B32DB"/>
    <w:rsid w:val="00510E68"/>
    <w:rsid w:val="0056733C"/>
    <w:rsid w:val="0059078E"/>
    <w:rsid w:val="00596E6A"/>
    <w:rsid w:val="006837ED"/>
    <w:rsid w:val="006B7F93"/>
    <w:rsid w:val="00735756"/>
    <w:rsid w:val="007751D6"/>
    <w:rsid w:val="007D3B74"/>
    <w:rsid w:val="007D588E"/>
    <w:rsid w:val="007E6B65"/>
    <w:rsid w:val="00804FE4"/>
    <w:rsid w:val="00812C4C"/>
    <w:rsid w:val="008162EA"/>
    <w:rsid w:val="009524F1"/>
    <w:rsid w:val="009A4169"/>
    <w:rsid w:val="00A05FB8"/>
    <w:rsid w:val="00A106D1"/>
    <w:rsid w:val="00A501C6"/>
    <w:rsid w:val="00A5486F"/>
    <w:rsid w:val="00A642FF"/>
    <w:rsid w:val="00A71C36"/>
    <w:rsid w:val="00AB0C57"/>
    <w:rsid w:val="00B222E4"/>
    <w:rsid w:val="00BB6751"/>
    <w:rsid w:val="00CB3B01"/>
    <w:rsid w:val="00CC52B0"/>
    <w:rsid w:val="00CC7C84"/>
    <w:rsid w:val="00CD35EA"/>
    <w:rsid w:val="00CD69A4"/>
    <w:rsid w:val="00CE4067"/>
    <w:rsid w:val="00CF2624"/>
    <w:rsid w:val="00D05A54"/>
    <w:rsid w:val="00D0646E"/>
    <w:rsid w:val="00D36454"/>
    <w:rsid w:val="00DC29B1"/>
    <w:rsid w:val="00DE781E"/>
    <w:rsid w:val="00E40E6F"/>
    <w:rsid w:val="00E77D10"/>
    <w:rsid w:val="00E934C9"/>
    <w:rsid w:val="00E957B0"/>
    <w:rsid w:val="00E97296"/>
    <w:rsid w:val="00F0677E"/>
    <w:rsid w:val="00F175C1"/>
    <w:rsid w:val="00F23351"/>
    <w:rsid w:val="00F43D5C"/>
    <w:rsid w:val="00F71776"/>
    <w:rsid w:val="00F76588"/>
    <w:rsid w:val="00FE5817"/>
    <w:rsid w:val="00F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575E590"/>
  <w15:chartTrackingRefBased/>
  <w15:docId w15:val="{F8E62636-6022-4D5F-82AC-6D63B5058A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5A54"/>
    <w:pPr>
      <w:spacing w:line="256" w:lineRule="auto"/>
    </w:pPr>
    <w:rPr>
      <w:rFonts w:ascii="Calibri" w:eastAsia="Calibri" w:hAnsi="Calibri" w:cs="Calibri"/>
      <w:lang w:eastAsia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25026F"/>
    <w:pPr>
      <w:keepNext/>
      <w:keepLines/>
      <w:spacing w:before="480" w:after="120" w:line="259" w:lineRule="auto"/>
      <w:outlineLvl w:val="0"/>
    </w:pPr>
    <w:rPr>
      <w:b/>
      <w:sz w:val="48"/>
      <w:szCs w:val="4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05A54"/>
  </w:style>
  <w:style w:type="paragraph" w:styleId="Piedepgina">
    <w:name w:val="footer"/>
    <w:basedOn w:val="Normal"/>
    <w:link w:val="PiedepginaCar"/>
    <w:uiPriority w:val="99"/>
    <w:unhideWhenUsed/>
    <w:rsid w:val="00D05A5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05A54"/>
  </w:style>
  <w:style w:type="paragraph" w:styleId="Sinespaciado">
    <w:name w:val="No Spacing"/>
    <w:uiPriority w:val="1"/>
    <w:qFormat/>
    <w:rsid w:val="00A5486F"/>
    <w:pPr>
      <w:spacing w:after="0" w:line="240" w:lineRule="auto"/>
    </w:pPr>
    <w:rPr>
      <w:rFonts w:ascii="Calibri" w:eastAsia="Calibri" w:hAnsi="Calibri" w:cs="Calibri"/>
      <w:lang w:eastAsia="es-MX"/>
    </w:rPr>
  </w:style>
  <w:style w:type="character" w:customStyle="1" w:styleId="Ttulo1Car">
    <w:name w:val="Título 1 Car"/>
    <w:basedOn w:val="Fuentedeprrafopredeter"/>
    <w:link w:val="Ttulo1"/>
    <w:uiPriority w:val="9"/>
    <w:rsid w:val="0025026F"/>
    <w:rPr>
      <w:rFonts w:ascii="Calibri" w:eastAsia="Calibri" w:hAnsi="Calibri" w:cs="Calibri"/>
      <w:b/>
      <w:sz w:val="48"/>
      <w:szCs w:val="48"/>
      <w:lang w:eastAsia="es-MX"/>
    </w:rPr>
  </w:style>
  <w:style w:type="character" w:styleId="Referenciasutil">
    <w:name w:val="Subtle Reference"/>
    <w:uiPriority w:val="31"/>
    <w:qFormat/>
    <w:rsid w:val="0025026F"/>
    <w:rPr>
      <w:smallCaps/>
      <w:color w:val="C0504D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75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FFFFFF"/>
        </a:solidFill>
        <a:ln w="9525">
          <a:solidFill>
            <a:srgbClr val="FFFFFF"/>
          </a:solidFill>
          <a:miter lim="800000"/>
          <a:headEnd type="none" w="sm" len="sm"/>
          <a:tailEnd type="none" w="sm" len="sm"/>
        </a:ln>
      </a:spPr>
      <a:bodyPr rot="0" vert="horz" wrap="square" lIns="91425" tIns="45698" rIns="91425" bIns="45698" anchor="t" anchorCtr="0" upright="1">
        <a:noAutofit/>
      </a:bodyPr>
      <a:lstStyle/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A4AF21-29B4-4C48-B5DE-6815C9C11B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116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Laura Solares Solache</dc:creator>
  <cp:keywords/>
  <dc:description/>
  <cp:lastModifiedBy>Dirección Grupos Vulnerables</cp:lastModifiedBy>
  <cp:revision>5</cp:revision>
  <cp:lastPrinted>2023-01-26T21:52:00Z</cp:lastPrinted>
  <dcterms:created xsi:type="dcterms:W3CDTF">2023-01-27T22:22:00Z</dcterms:created>
  <dcterms:modified xsi:type="dcterms:W3CDTF">2023-01-27T22:47:00Z</dcterms:modified>
</cp:coreProperties>
</file>