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FACD" w14:textId="77777777" w:rsidR="00180C42" w:rsidRDefault="00180C42" w:rsidP="00D05A54">
      <w:pPr>
        <w:spacing w:after="0" w:line="240" w:lineRule="auto"/>
        <w:rPr>
          <w:rFonts w:ascii="Arial" w:eastAsia="Source Sans Pro" w:hAnsi="Arial" w:cs="Arial"/>
          <w:b/>
          <w:color w:val="666666"/>
          <w:sz w:val="21"/>
          <w:szCs w:val="21"/>
          <w:highlight w:val="white"/>
        </w:rPr>
      </w:pPr>
    </w:p>
    <w:p w14:paraId="25B6336D" w14:textId="77777777" w:rsidR="0042051C" w:rsidRDefault="0042051C" w:rsidP="002D1A0F">
      <w:pPr>
        <w:jc w:val="center"/>
        <w:rPr>
          <w:rFonts w:ascii="Arial Narrow" w:hAnsi="Arial Narrow"/>
          <w:b/>
          <w:sz w:val="96"/>
          <w:szCs w:val="96"/>
        </w:rPr>
      </w:pPr>
    </w:p>
    <w:p w14:paraId="59DF9697" w14:textId="77777777" w:rsidR="0042051C" w:rsidRDefault="0042051C" w:rsidP="002D1A0F">
      <w:pPr>
        <w:jc w:val="center"/>
        <w:rPr>
          <w:rFonts w:ascii="Arial Narrow" w:hAnsi="Arial Narrow"/>
          <w:b/>
          <w:sz w:val="96"/>
          <w:szCs w:val="96"/>
        </w:rPr>
      </w:pPr>
    </w:p>
    <w:p w14:paraId="5C04A19D" w14:textId="77777777" w:rsidR="006A13C5" w:rsidRDefault="006A13C5" w:rsidP="006A13C5">
      <w:pPr>
        <w:jc w:val="center"/>
        <w:rPr>
          <w:rFonts w:ascii="Arial Narrow" w:eastAsiaTheme="minorHAnsi" w:hAnsi="Arial Narrow" w:cstheme="minorBidi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>No se tiene certeza del número de población beneficiada.</w:t>
      </w:r>
    </w:p>
    <w:p w14:paraId="38B8E5E4" w14:textId="77777777" w:rsidR="006A13C5" w:rsidRDefault="006A13C5" w:rsidP="006A13C5">
      <w:pPr>
        <w:jc w:val="center"/>
        <w:rPr>
          <w:rFonts w:ascii="Arial Narrow" w:hAnsi="Arial Narrow"/>
          <w:b/>
          <w:sz w:val="48"/>
          <w:szCs w:val="48"/>
        </w:rPr>
      </w:pPr>
    </w:p>
    <w:p w14:paraId="28583E36" w14:textId="77777777" w:rsidR="006A13C5" w:rsidRDefault="006A13C5" w:rsidP="006A13C5">
      <w:pPr>
        <w:jc w:val="center"/>
        <w:rPr>
          <w:rFonts w:asciiTheme="minorHAnsi" w:hAnsiTheme="minorHAnsi"/>
          <w:sz w:val="40"/>
        </w:rPr>
      </w:pPr>
      <w:r>
        <w:rPr>
          <w:sz w:val="40"/>
        </w:rPr>
        <w:t xml:space="preserve">Se estima población beneficiada </w:t>
      </w:r>
    </w:p>
    <w:p w14:paraId="76AFE4FA" w14:textId="5C57640C" w:rsidR="009524F1" w:rsidRDefault="006A13C5" w:rsidP="006A13C5">
      <w:pPr>
        <w:jc w:val="center"/>
      </w:pPr>
      <w:r>
        <w:rPr>
          <w:sz w:val="40"/>
        </w:rPr>
        <w:t>aproximadamente 300,500 habitantes</w:t>
      </w:r>
    </w:p>
    <w:sectPr w:rsidR="009524F1" w:rsidSect="00906DC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1897" w14:textId="77777777" w:rsidR="0052563B" w:rsidRDefault="0052563B" w:rsidP="00D05A54">
      <w:pPr>
        <w:spacing w:after="0" w:line="240" w:lineRule="auto"/>
      </w:pPr>
      <w:r>
        <w:separator/>
      </w:r>
    </w:p>
  </w:endnote>
  <w:endnote w:type="continuationSeparator" w:id="0">
    <w:p w14:paraId="5E2E1D87" w14:textId="77777777" w:rsidR="0052563B" w:rsidRDefault="0052563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B66" w14:textId="77777777" w:rsidR="00D05A54" w:rsidRDefault="00906DC4">
    <w:pPr>
      <w:pStyle w:val="Piedepgina"/>
    </w:pPr>
    <w:r w:rsidRPr="00D05A5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BBF84E" wp14:editId="37319510">
              <wp:simplePos x="0" y="0"/>
              <wp:positionH relativeFrom="margin">
                <wp:posOffset>-609600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4BAFF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344696DD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316680A" w14:textId="03A8F7A1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</w:t>
                          </w:r>
                          <w:r w:rsidR="00F71A7E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819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5DA2139C" w14:textId="77777777" w:rsidR="00D05A54" w:rsidRDefault="00D05A54" w:rsidP="00D05A54">
                          <w:pPr>
                            <w:jc w:val="both"/>
                          </w:pPr>
                        </w:p>
                        <w:p w14:paraId="2DD7288E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F8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48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N7aZezjAAAA&#10;CgEAAA8AAAAAAAAAAAAAAAAAXgQAAGRycy9kb3ducmV2LnhtbFBLBQYAAAAABAAEAPMAAABuBQAA&#10;AAA=&#10;" fillcolor="white [3201]" stroked="f" strokeweight=".5pt">
              <v:textbox inset="0,0,0,0">
                <w:txbxContent>
                  <w:p w14:paraId="36C4BAFF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344696DD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316680A" w14:textId="03A8F7A1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</w:t>
                    </w:r>
                    <w:r w:rsidR="00F71A7E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819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</w:p>
                  <w:p w14:paraId="5DA2139C" w14:textId="77777777" w:rsidR="00D05A54" w:rsidRDefault="00D05A54" w:rsidP="00D05A54">
                    <w:pPr>
                      <w:jc w:val="both"/>
                    </w:pPr>
                  </w:p>
                  <w:p w14:paraId="2DD7288E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  <w:lang w:val="es-ES" w:eastAsia="es-ES"/>
      </w:rPr>
      <w:drawing>
        <wp:anchor distT="114300" distB="114300" distL="114300" distR="114300" simplePos="0" relativeHeight="251650048" behindDoc="0" locked="0" layoutInCell="1" allowOverlap="1" wp14:anchorId="043060A8" wp14:editId="4EF8B857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2077" w14:textId="77777777" w:rsidR="0052563B" w:rsidRDefault="0052563B" w:rsidP="00D05A54">
      <w:pPr>
        <w:spacing w:after="0" w:line="240" w:lineRule="auto"/>
      </w:pPr>
      <w:r>
        <w:separator/>
      </w:r>
    </w:p>
  </w:footnote>
  <w:footnote w:type="continuationSeparator" w:id="0">
    <w:p w14:paraId="156B4BF6" w14:textId="77777777" w:rsidR="0052563B" w:rsidRDefault="0052563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E676" w14:textId="3AC22218" w:rsidR="00D05A54" w:rsidRDefault="003311A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B5B284" wp14:editId="312F5518">
              <wp:simplePos x="0" y="0"/>
              <wp:positionH relativeFrom="column">
                <wp:posOffset>3134360</wp:posOffset>
              </wp:positionH>
              <wp:positionV relativeFrom="paragraph">
                <wp:posOffset>739140</wp:posOffset>
              </wp:positionV>
              <wp:extent cx="306832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E4E6B" w14:textId="56E4F732" w:rsidR="003311A7" w:rsidRDefault="009653ED" w:rsidP="003311A7">
                          <w:r>
                            <w:t>DIRECCIÓN GENERAL 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B2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8pt;margin-top:58.2pt;width:241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" stroked="f">
              <v:textbox>
                <w:txbxContent>
                  <w:p w14:paraId="208E4E6B" w14:textId="56E4F732" w:rsidR="003311A7" w:rsidRDefault="009653ED" w:rsidP="003311A7">
                    <w:r>
                      <w:t>DIRECCIÓN GENERAL  DE PARTICIPACIÓN CIUDADANA Y ZONAS TERRITORIALES</w:t>
                    </w:r>
                  </w:p>
                </w:txbxContent>
              </v:textbox>
            </v:shape>
          </w:pict>
        </mc:Fallback>
      </mc:AlternateContent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5E880F6E" wp14:editId="24C4C940">
          <wp:simplePos x="0" y="0"/>
          <wp:positionH relativeFrom="column">
            <wp:posOffset>1821214</wp:posOffset>
          </wp:positionH>
          <wp:positionV relativeFrom="paragraph">
            <wp:posOffset>22859</wp:posOffset>
          </wp:positionV>
          <wp:extent cx="2605371" cy="716477"/>
          <wp:effectExtent l="0" t="0" r="508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68" cy="7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C69715F" wp14:editId="642F0A2C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BA630D1" wp14:editId="31ABC547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102D89"/>
    <w:rsid w:val="00161B3B"/>
    <w:rsid w:val="00171EF4"/>
    <w:rsid w:val="00180C42"/>
    <w:rsid w:val="002A04E5"/>
    <w:rsid w:val="002D1A0F"/>
    <w:rsid w:val="00314BF5"/>
    <w:rsid w:val="003311A7"/>
    <w:rsid w:val="003656E8"/>
    <w:rsid w:val="0038143A"/>
    <w:rsid w:val="0042051C"/>
    <w:rsid w:val="00474D3F"/>
    <w:rsid w:val="0052563B"/>
    <w:rsid w:val="00596E6A"/>
    <w:rsid w:val="006A13C5"/>
    <w:rsid w:val="007D3B74"/>
    <w:rsid w:val="007E6B65"/>
    <w:rsid w:val="00906DC4"/>
    <w:rsid w:val="009524F1"/>
    <w:rsid w:val="009653ED"/>
    <w:rsid w:val="00973F38"/>
    <w:rsid w:val="009F163E"/>
    <w:rsid w:val="00A05FB8"/>
    <w:rsid w:val="00A501C6"/>
    <w:rsid w:val="00AB0C57"/>
    <w:rsid w:val="00B222E4"/>
    <w:rsid w:val="00BB7740"/>
    <w:rsid w:val="00CE4067"/>
    <w:rsid w:val="00D05A54"/>
    <w:rsid w:val="00DE781E"/>
    <w:rsid w:val="00E77D10"/>
    <w:rsid w:val="00E934C9"/>
    <w:rsid w:val="00E97296"/>
    <w:rsid w:val="00F23351"/>
    <w:rsid w:val="00F43D5C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7455"/>
  <w15:docId w15:val="{79592E90-BB57-4D19-8694-8C212B8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1A91-DFE8-4DBB-A1D2-7382F4C8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Jefatura  Instrumentación</cp:lastModifiedBy>
  <cp:revision>3</cp:revision>
  <cp:lastPrinted>2022-01-12T20:21:00Z</cp:lastPrinted>
  <dcterms:created xsi:type="dcterms:W3CDTF">2022-04-28T18:33:00Z</dcterms:created>
  <dcterms:modified xsi:type="dcterms:W3CDTF">2023-01-30T22:06:00Z</dcterms:modified>
</cp:coreProperties>
</file>