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B2C" w:rsidRDefault="00A52B2C" w:rsidP="00173ADA">
      <w:pPr>
        <w:jc w:val="both"/>
      </w:pPr>
    </w:p>
    <w:p w:rsidR="00960195" w:rsidRPr="00960195" w:rsidRDefault="00960195" w:rsidP="00173ADA">
      <w:pPr>
        <w:jc w:val="both"/>
        <w:rPr>
          <w:sz w:val="40"/>
          <w:szCs w:val="40"/>
        </w:rPr>
      </w:pPr>
    </w:p>
    <w:p w:rsidR="00960195" w:rsidRPr="00960195" w:rsidRDefault="00960195" w:rsidP="00173ADA">
      <w:pPr>
        <w:jc w:val="both"/>
        <w:rPr>
          <w:sz w:val="40"/>
          <w:szCs w:val="40"/>
        </w:rPr>
      </w:pPr>
    </w:p>
    <w:p w:rsidR="00173ADA" w:rsidRPr="00960195" w:rsidRDefault="00173ADA" w:rsidP="00173ADA">
      <w:pPr>
        <w:jc w:val="both"/>
        <w:rPr>
          <w:sz w:val="40"/>
          <w:szCs w:val="40"/>
        </w:rPr>
      </w:pPr>
      <w:r w:rsidRPr="00960195">
        <w:rPr>
          <w:sz w:val="40"/>
          <w:szCs w:val="40"/>
        </w:rPr>
        <w:t>A efectos de dar cumplimiento a lo establecido en el artículo 122, fracción II</w:t>
      </w:r>
      <w:r w:rsidR="00960195" w:rsidRPr="00960195">
        <w:rPr>
          <w:sz w:val="40"/>
          <w:szCs w:val="40"/>
        </w:rPr>
        <w:t>I</w:t>
      </w:r>
      <w:r w:rsidRPr="00960195">
        <w:rPr>
          <w:sz w:val="40"/>
          <w:szCs w:val="40"/>
        </w:rPr>
        <w:t xml:space="preserve"> de la Ley de Transparencia, Acceso a la Información Pública y Rendición de Cuentas de la Ciudad de México, que a la letra señala: </w:t>
      </w:r>
    </w:p>
    <w:p w:rsidR="00CB1A7F" w:rsidRDefault="00CB1A7F" w:rsidP="00960195">
      <w:pPr>
        <w:jc w:val="both"/>
        <w:rPr>
          <w:sz w:val="40"/>
          <w:szCs w:val="40"/>
        </w:rPr>
      </w:pPr>
    </w:p>
    <w:p w:rsidR="00173ADA" w:rsidRPr="00CB1A7F" w:rsidRDefault="00173ADA" w:rsidP="00960195">
      <w:pPr>
        <w:jc w:val="both"/>
        <w:rPr>
          <w:rFonts w:ascii="Apple Chancery" w:hAnsi="Apple Chancery"/>
          <w:sz w:val="40"/>
          <w:szCs w:val="40"/>
        </w:rPr>
      </w:pPr>
      <w:r w:rsidRPr="00CB1A7F">
        <w:rPr>
          <w:rFonts w:ascii="Apple Chancery" w:hAnsi="Apple Chancery"/>
          <w:sz w:val="40"/>
          <w:szCs w:val="40"/>
        </w:rPr>
        <w:t xml:space="preserve"> </w:t>
      </w:r>
      <w:r w:rsidR="00960195" w:rsidRPr="00CB1A7F">
        <w:rPr>
          <w:rFonts w:ascii="Apple Chancery" w:hAnsi="Apple Chancery"/>
          <w:sz w:val="40"/>
          <w:szCs w:val="40"/>
        </w:rPr>
        <w:t>III. El resultado de la evaluación del ejercicio y operación de los programas.</w:t>
      </w:r>
      <w:r w:rsidRPr="00CB1A7F">
        <w:rPr>
          <w:rFonts w:ascii="Apple Chancery" w:hAnsi="Apple Chancery"/>
          <w:sz w:val="40"/>
          <w:szCs w:val="40"/>
        </w:rPr>
        <w:t xml:space="preserve"> </w:t>
      </w:r>
    </w:p>
    <w:p w:rsidR="00CB1A7F" w:rsidRDefault="00CB1A7F" w:rsidP="00CB1A7F">
      <w:pPr>
        <w:jc w:val="both"/>
        <w:rPr>
          <w:sz w:val="40"/>
          <w:szCs w:val="40"/>
        </w:rPr>
      </w:pPr>
    </w:p>
    <w:p w:rsidR="00CB1A7F" w:rsidRPr="00480444" w:rsidRDefault="00CB1A7F" w:rsidP="00CB1A7F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Se informa que una vez concluido el programa denominado “Promotores del Desarrollo Social, la </w:t>
      </w:r>
      <w:r w:rsidRPr="00480444">
        <w:rPr>
          <w:sz w:val="40"/>
          <w:szCs w:val="40"/>
        </w:rPr>
        <w:t>Dirección General de Desarrollo Social</w:t>
      </w:r>
      <w:r>
        <w:rPr>
          <w:sz w:val="40"/>
          <w:szCs w:val="40"/>
        </w:rPr>
        <w:t xml:space="preserve">, llevara a cabo la evaluación interna en apego al Artículo 42 de la Ley de Desarrollo Social para el Distrito Federal y serán publicadas en el </w:t>
      </w:r>
      <w:r w:rsidR="009B6C37">
        <w:rPr>
          <w:sz w:val="40"/>
          <w:szCs w:val="40"/>
        </w:rPr>
        <w:t xml:space="preserve">trimestre </w:t>
      </w:r>
      <w:bookmarkStart w:id="0" w:name="_GoBack"/>
      <w:bookmarkEnd w:id="0"/>
      <w:r>
        <w:rPr>
          <w:sz w:val="40"/>
          <w:szCs w:val="40"/>
        </w:rPr>
        <w:t>correspondiente</w:t>
      </w:r>
      <w:r w:rsidRPr="00480444">
        <w:rPr>
          <w:sz w:val="40"/>
          <w:szCs w:val="40"/>
        </w:rPr>
        <w:t>.</w:t>
      </w:r>
    </w:p>
    <w:p w:rsidR="00A52B2C" w:rsidRPr="00A52B2C" w:rsidRDefault="00A52B2C">
      <w:pPr>
        <w:jc w:val="both"/>
      </w:pPr>
    </w:p>
    <w:sectPr w:rsidR="00A52B2C" w:rsidRPr="00A52B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A26" w:rsidRDefault="009C3A26" w:rsidP="00173ADA">
      <w:pPr>
        <w:spacing w:after="0" w:line="240" w:lineRule="auto"/>
      </w:pPr>
      <w:r>
        <w:separator/>
      </w:r>
    </w:p>
  </w:endnote>
  <w:endnote w:type="continuationSeparator" w:id="0">
    <w:p w:rsidR="009C3A26" w:rsidRDefault="009C3A26" w:rsidP="0017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ALCALDÍA ÁLVARO OBREGÓN</w:t>
    </w:r>
  </w:p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Tel.  5276 6800 ext.6857</w:t>
    </w:r>
  </w:p>
  <w:p w:rsidR="00173ADA" w:rsidRDefault="00173ADA" w:rsidP="00173ADA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A26" w:rsidRDefault="009C3A26" w:rsidP="00173ADA">
      <w:pPr>
        <w:spacing w:after="0" w:line="240" w:lineRule="auto"/>
      </w:pPr>
      <w:r>
        <w:separator/>
      </w:r>
    </w:p>
  </w:footnote>
  <w:footnote w:type="continuationSeparator" w:id="0">
    <w:p w:rsidR="009C3A26" w:rsidRDefault="009C3A26" w:rsidP="0017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96019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-240030</wp:posOffset>
              </wp:positionV>
              <wp:extent cx="2320290" cy="596265"/>
              <wp:effectExtent l="0" t="0" r="381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ADA" w:rsidRPr="00F158C7" w:rsidRDefault="00173ADA" w:rsidP="00173ADA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173ADA" w:rsidRPr="00F158C7" w:rsidRDefault="00173ADA" w:rsidP="00173ADA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p w:rsidR="00173ADA" w:rsidRDefault="00173ADA" w:rsidP="00173ADA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.95pt;margin-top:-18.9pt;width:182.7pt;height:4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" stroked="f">
              <v:textbox inset="0">
                <w:txbxContent>
                  <w:p w:rsidR="00173ADA" w:rsidRPr="00F158C7" w:rsidRDefault="00173ADA" w:rsidP="00173AD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bookmarkStart w:id="1" w:name="_GoBack"/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173ADA" w:rsidRPr="00F158C7" w:rsidRDefault="00173ADA" w:rsidP="00173AD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bookmarkEnd w:id="1"/>
                  <w:p w:rsidR="00173ADA" w:rsidRDefault="00173ADA" w:rsidP="00173ADA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73AD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4139565</wp:posOffset>
          </wp:positionH>
          <wp:positionV relativeFrom="paragraph">
            <wp:posOffset>-306705</wp:posOffset>
          </wp:positionV>
          <wp:extent cx="2160905" cy="75120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DA"/>
    <w:rsid w:val="00173ADA"/>
    <w:rsid w:val="002E2CF5"/>
    <w:rsid w:val="00772895"/>
    <w:rsid w:val="00947E8A"/>
    <w:rsid w:val="00960195"/>
    <w:rsid w:val="009B6C37"/>
    <w:rsid w:val="009C3A26"/>
    <w:rsid w:val="00A52B2C"/>
    <w:rsid w:val="00BC2AF8"/>
    <w:rsid w:val="00C532D8"/>
    <w:rsid w:val="00CB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88397"/>
  <w15:chartTrackingRefBased/>
  <w15:docId w15:val="{39510307-64F1-4C3B-AC43-431CDA5B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3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ADA"/>
  </w:style>
  <w:style w:type="paragraph" w:styleId="Piedepgina">
    <w:name w:val="footer"/>
    <w:basedOn w:val="Normal"/>
    <w:link w:val="PiedepginaCar"/>
    <w:uiPriority w:val="99"/>
    <w:unhideWhenUsed/>
    <w:rsid w:val="00173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6</cp:revision>
  <dcterms:created xsi:type="dcterms:W3CDTF">2019-10-11T15:32:00Z</dcterms:created>
  <dcterms:modified xsi:type="dcterms:W3CDTF">2020-01-28T20:51:00Z</dcterms:modified>
</cp:coreProperties>
</file>